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黑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附件1</w:t>
      </w:r>
    </w:p>
    <w:tbl>
      <w:tblPr>
        <w:tblStyle w:val="5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09"/>
        <w:gridCol w:w="367"/>
        <w:gridCol w:w="709"/>
        <w:gridCol w:w="104"/>
        <w:gridCol w:w="235"/>
        <w:gridCol w:w="845"/>
        <w:gridCol w:w="235"/>
        <w:gridCol w:w="845"/>
        <w:gridCol w:w="996"/>
        <w:gridCol w:w="84"/>
        <w:gridCol w:w="1080"/>
        <w:gridCol w:w="679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闽北职业技术学院公务接待审批单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来宾信息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主宾姓名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单位及职务：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来宾人数：共       人  （男：     人，女：        人）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其中，厅局级        人，县处级及以下 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接待时间：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接待事由：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住宿安排</w:t>
            </w:r>
          </w:p>
        </w:tc>
        <w:tc>
          <w:tcPr>
            <w:tcW w:w="83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用车安排</w:t>
            </w:r>
          </w:p>
        </w:tc>
        <w:tc>
          <w:tcPr>
            <w:tcW w:w="83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就餐安排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工作餐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工作餐标准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陪餐人员</w:t>
            </w:r>
          </w:p>
        </w:tc>
        <w:tc>
          <w:tcPr>
            <w:tcW w:w="62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工作人员</w:t>
            </w:r>
          </w:p>
        </w:tc>
        <w:tc>
          <w:tcPr>
            <w:tcW w:w="62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人，简餐标准：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是否安排酒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是否协助安排日常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用餐及标准</w:t>
            </w:r>
          </w:p>
        </w:tc>
        <w:tc>
          <w:tcPr>
            <w:tcW w:w="60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公务活动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安排</w:t>
            </w:r>
          </w:p>
        </w:tc>
        <w:tc>
          <w:tcPr>
            <w:tcW w:w="2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0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预算总额</w:t>
            </w:r>
          </w:p>
        </w:tc>
        <w:tc>
          <w:tcPr>
            <w:tcW w:w="83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元。其中：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19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承办部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门意见</w:t>
            </w:r>
          </w:p>
        </w:tc>
        <w:tc>
          <w:tcPr>
            <w:tcW w:w="20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审批人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tbl>
      <w:tblPr>
        <w:tblStyle w:val="5"/>
        <w:tblW w:w="9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"/>
        <w:gridCol w:w="1276"/>
        <w:gridCol w:w="813"/>
        <w:gridCol w:w="1080"/>
        <w:gridCol w:w="940"/>
        <w:gridCol w:w="1080"/>
        <w:gridCol w:w="1080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闽北职业技术学院公务接待清单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来宾信息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主宾姓名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其他人员：                                           等        人。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住宿情况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安排情况</w:t>
            </w:r>
          </w:p>
        </w:tc>
        <w:tc>
          <w:tcPr>
            <w:tcW w:w="842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；用餐人数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人，标准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（其中，来宾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陪餐人员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人）。工作人员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人，标准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。费用总计：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2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2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2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公务活动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安排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场所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本次接待费开支总计：          元（其中，         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23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承办部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门意见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审批人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267970</wp:posOffset>
                </wp:positionV>
                <wp:extent cx="57150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21.1pt;height:0pt;width:450pt;z-index:251659264;mso-width-relative:page;mso-height-relative:page;" coordsize="21600,21600" o:gfxdata="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1kC79QAAAAGAQAADwAAAAAAAAABACAAAAAiAAAAZHJzL2Rvd25yZXYueG1sUEsB&#10;AhQAFAAAAAgAh07iQAVWtqPAAQAAjAMAAA4AAAAAAAAAAQAgAAAAIwEAAGRycy9lMm9Eb2MueG1s&#10;UEsFBgAAAAAGAAYAWQEAAFUFAAAAAA==&#10;">
                <v:path arrowok="t"/>
                <v:fill focussize="0,0"/>
                <v:stroke weight="1.25pt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5340"/>
        </w:tabs>
        <w:ind w:right="-334" w:rightChars="-159" w:firstLine="300" w:firstLineChars="100"/>
        <w:rPr>
          <w:rFonts w:hint="eastAsia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422275</wp:posOffset>
                </wp:positionV>
                <wp:extent cx="571500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33.25pt;height:0pt;width:450pt;z-index:251658240;mso-width-relative:page;mso-height-relative:page;" coordsize="21600,21600" o:gfxdata="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7CW/dQAAAAGAQAADwAAAAAAAAABACAAAAAiAAAAZHJzL2Rvd25yZXYueG1sUEsB&#10;AhQAFAAAAAgAh07iQOJTUXrAAQAAjAMAAA4AAAAAAAAAAQAgAAAAIwEAAGRycy9lMm9Eb2MueG1s&#10;UEsFBgAAAAAGAAYAWQEAAFUFAAAAAA==&#10;">
                <v:path arrowok="t"/>
                <v:fill focussize="0,0"/>
                <v:stroke weight="1.25pt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宋体" w:eastAsia="仿宋_GB2312"/>
          <w:sz w:val="30"/>
          <w:szCs w:val="30"/>
        </w:rPr>
        <w:t>闽北职业技术学院办公室                    2017年9月20日</w:t>
      </w:r>
    </w:p>
    <w:p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- 7 -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- 3 -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8715B"/>
    <w:rsid w:val="60E8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2017-09-29T02:51:00Z</dcterms:created>
  <dc:creator>leon</dc:creator>
  <cp:lastModifiedBy>leon</cp:lastModifiedBy>
  <dcterms:modified xsi:type="dcterms:W3CDTF">2017-09-29T02:53:09Z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