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  <w:bookmarkStart w:id="0" w:name="文件标题"/>
    </w:p>
    <w:p>
      <w:pPr>
        <w:adjustRightInd w:val="0"/>
        <w:snapToGrid w:val="0"/>
        <w:rPr>
          <w:rFonts w:ascii="仿宋_GB2312" w:hAnsi="华文仿宋" w:eastAsia="仿宋_GB2312"/>
          <w:sz w:val="18"/>
          <w:szCs w:val="18"/>
        </w:rPr>
      </w:pPr>
    </w:p>
    <w:p>
      <w:pPr>
        <w:adjustRightInd w:val="0"/>
        <w:snapToGrid w:val="0"/>
        <w:rPr>
          <w:rFonts w:ascii="仿宋_GB2312" w:hAnsi="华文仿宋" w:eastAsia="仿宋_GB2312"/>
          <w:sz w:val="18"/>
          <w:szCs w:val="18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华文仿宋" w:eastAsia="仿宋_GB2312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adjustRightInd w:val="0"/>
        <w:snapToGrid w:val="0"/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hAnsi="Calibri" w:eastAsia="仿宋_GB2312"/>
          <w:sz w:val="36"/>
          <w:szCs w:val="36"/>
          <w:lang w:eastAsia="zh-CN"/>
        </w:rPr>
        <w:t>闽北职院学</w:t>
      </w:r>
      <w:r>
        <w:rPr>
          <w:rFonts w:hint="eastAsia" w:ascii="仿宋_GB2312" w:hAnsi="Calibri" w:eastAsia="仿宋_GB2312"/>
          <w:sz w:val="36"/>
          <w:szCs w:val="36"/>
        </w:rPr>
        <w:t>〔201</w:t>
      </w:r>
      <w:r>
        <w:rPr>
          <w:rFonts w:hint="eastAsia" w:ascii="仿宋_GB2312" w:hAnsi="Calibri" w:eastAsia="仿宋_GB2312"/>
          <w:sz w:val="36"/>
          <w:szCs w:val="36"/>
          <w:lang w:val="en-US" w:eastAsia="zh-CN"/>
        </w:rPr>
        <w:t>8</w:t>
      </w:r>
      <w:r>
        <w:rPr>
          <w:rFonts w:hint="eastAsia" w:ascii="仿宋_GB2312" w:hAnsi="Calibri" w:eastAsia="仿宋_GB2312"/>
          <w:sz w:val="36"/>
          <w:szCs w:val="36"/>
        </w:rPr>
        <w:t>〕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7号</w:t>
      </w:r>
    </w:p>
    <w:p>
      <w:pPr>
        <w:adjustRightInd w:val="0"/>
        <w:snapToGrid w:val="0"/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闽北职业技术学院转发福建省教育厅办公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室 商务部办公厅 教育部办公厅 人力资源社会保障部办公厅关于举办2018年全国国家级经济技术开发区高校毕业生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网络招聘会的通知</w:t>
      </w:r>
    </w:p>
    <w:bookmarkEnd w:id="0"/>
    <w:p>
      <w:pPr>
        <w:spacing w:line="500" w:lineRule="exact"/>
        <w:rPr>
          <w:rFonts w:ascii="仿宋_GB2312" w:eastAsia="仿宋_GB2312"/>
          <w:sz w:val="32"/>
          <w:szCs w:val="32"/>
        </w:rPr>
      </w:pPr>
      <w:bookmarkStart w:id="1" w:name="主送"/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各系：</w:t>
      </w:r>
    </w:p>
    <w:p>
      <w:pPr>
        <w:snapToGrid w:val="0"/>
        <w:spacing w:line="6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现将《商务部办公厅 教育部办公厅 人力资源社会保障部办公厅关于举办2018年全国国家级经济技术开发区高校毕业生网络招聘会活动的通知》（商办资函〔2017〕513号）转发给你们，请认真贯彻落实。</w:t>
      </w:r>
    </w:p>
    <w:p>
      <w:pPr>
        <w:snapToGrid w:val="0"/>
        <w:spacing w:line="6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系要积极做好此次活动的宣传与组织工作，充分利用网络等宣传媒体，及时将招聘活动信息传达给2018届毕业生，扩大招聘活动影响，吸引更多优秀毕业生投身国家发展建设，切实做好我校2018届毕业生就业创业工作。</w:t>
      </w:r>
    </w:p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附件1: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福建省教育厅办公室关于转发商务部办公厅 教育部办公厅人力资源社会保障部办公厅关于举办2018年全国国家级经济技术开发区高校毕业生网络招聘会的通知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附件2: 商务部办公厅 教育部办公厅人力资源社会保障部办公厅关于举办2018年全国国家级经济技术开发区高校毕业生网络招聘会的通知</w:t>
      </w:r>
    </w:p>
    <w:p>
      <w:pPr>
        <w:adjustRightInd w:val="0"/>
        <w:snapToGrid w:val="0"/>
        <w:spacing w:line="560" w:lineRule="exact"/>
        <w:ind w:right="960"/>
        <w:jc w:val="righ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960"/>
        <w:jc w:val="right"/>
        <w:rPr>
          <w:rFonts w:ascii="仿宋_GB2312" w:eastAsia="仿宋_GB2312"/>
          <w:sz w:val="32"/>
          <w:szCs w:val="32"/>
        </w:rPr>
      </w:pPr>
    </w:p>
    <w:p>
      <w:pPr>
        <w:tabs>
          <w:tab w:val="left" w:pos="3453"/>
          <w:tab w:val="right" w:pos="8204"/>
        </w:tabs>
        <w:adjustRightInd w:val="0"/>
        <w:snapToGrid w:val="0"/>
        <w:spacing w:line="56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tabs>
          <w:tab w:val="left" w:pos="3453"/>
          <w:tab w:val="right" w:pos="8204"/>
        </w:tabs>
        <w:adjustRightInd w:val="0"/>
        <w:snapToGrid w:val="0"/>
        <w:spacing w:line="560" w:lineRule="exact"/>
        <w:ind w:right="84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闽北职业技术学院学生工作处</w:t>
      </w:r>
    </w:p>
    <w:p>
      <w:pPr>
        <w:spacing w:line="440" w:lineRule="exact"/>
        <w:ind w:firstLine="316" w:firstLineChars="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2018年1月1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2164"/>
          <w:tab w:val="right" w:pos="8204"/>
        </w:tabs>
        <w:adjustRightInd w:val="0"/>
        <w:snapToGrid w:val="0"/>
        <w:spacing w:line="560" w:lineRule="exact"/>
        <w:ind w:right="64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2164"/>
          <w:tab w:val="right" w:pos="8204"/>
        </w:tabs>
        <w:adjustRightInd w:val="0"/>
        <w:snapToGrid w:val="0"/>
        <w:spacing w:line="56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bookmarkEnd w:id="1"/>
    </w:p>
    <w:p>
      <w:pPr>
        <w:spacing w:line="440" w:lineRule="exact"/>
        <w:rPr>
          <w:rFonts w:ascii="黑体" w:eastAsia="黑体"/>
          <w:b/>
          <w:bCs/>
          <w:sz w:val="34"/>
          <w:szCs w:val="34"/>
        </w:rPr>
      </w:pPr>
    </w:p>
    <w:p>
      <w:pPr>
        <w:spacing w:line="440" w:lineRule="exact"/>
        <w:rPr>
          <w:rFonts w:ascii="黑体" w:eastAsia="黑体"/>
          <w:b/>
          <w:bCs/>
          <w:sz w:val="34"/>
          <w:szCs w:val="34"/>
        </w:rPr>
      </w:pPr>
    </w:p>
    <w:p>
      <w:pPr>
        <w:spacing w:line="440" w:lineRule="exact"/>
        <w:rPr>
          <w:rFonts w:ascii="黑体" w:eastAsia="黑体"/>
          <w:b/>
          <w:bCs/>
          <w:sz w:val="34"/>
          <w:szCs w:val="34"/>
        </w:rPr>
      </w:pPr>
      <w:bookmarkStart w:id="2" w:name="_GoBack"/>
      <w:bookmarkEnd w:id="2"/>
    </w:p>
    <w:p>
      <w:pPr>
        <w:spacing w:line="440" w:lineRule="exact"/>
        <w:rPr>
          <w:rFonts w:ascii="黑体" w:eastAsia="黑体"/>
          <w:b/>
          <w:bCs/>
          <w:sz w:val="34"/>
          <w:szCs w:val="34"/>
        </w:rPr>
      </w:pPr>
    </w:p>
    <w:p>
      <w:pPr>
        <w:spacing w:line="440" w:lineRule="exact"/>
        <w:ind w:firstLine="207" w:firstLineChars="99"/>
        <w:rPr>
          <w:rFonts w:ascii="黑体" w:eastAsia="黑体"/>
          <w:b/>
          <w:bCs/>
          <w:sz w:val="34"/>
          <w:szCs w:val="3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248920</wp:posOffset>
                </wp:positionV>
                <wp:extent cx="59436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9.6pt;height:0pt;width:468pt;z-index:251661312;mso-width-relative:page;mso-height-relative:page;" filled="f" stroked="t" coordsize="21600,21600" o:gfxdata="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i/HzVAAAACQEAAA8AAAAAAAAAAQAgAAAAIgAAAGRycy9kb3du&#10;cmV2LnhtbFBLAQIUABQAAAAIAIdO4kAOHn4EyQEAAF0DAAAOAAAAAAAAAAEAIAAAACQBAABkcnMv&#10;ZTJvRG9jLnhtbFBLBQYAAAAABgAGAFkBAABf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120" w:lineRule="auto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抄　送：院领导</w:t>
      </w:r>
    </w:p>
    <w:p>
      <w:pPr>
        <w:snapToGrid w:val="0"/>
        <w:spacing w:line="600" w:lineRule="atLeast"/>
        <w:rPr>
          <w:rFonts w:ascii="DengXian" w:hAnsi="DengXian" w:eastAsia="DengXian"/>
          <w:kern w:val="0"/>
        </w:rPr>
      </w:pPr>
      <w:r>
        <w:rPr>
          <w:rFonts w:hint="eastAsia" w:ascii="仿宋_GB2312" w:hAnsi="宋体" w:eastAsia="仿宋_GB231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</wp:posOffset>
                </wp:positionV>
                <wp:extent cx="5943600" cy="0"/>
                <wp:effectExtent l="0" t="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2pt;height:0pt;width:468pt;z-index:251660288;mso-width-relative:page;mso-height-relative:page;" filled="f" stroked="t" coordsize="21600,21600" o:gfxdata="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rUatA0wAAAAcBAAAPAAAAAAAAAAEAIAAAACIAAABkcnMvZG93bnJl&#10;di54bWxQSwECFAAUAAAACACHTuJALtl5nskBAABc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</wp:posOffset>
                </wp:positionV>
                <wp:extent cx="59436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2.4pt;height:0pt;width:468pt;z-index:251659264;mso-width-relative:page;mso-height-relative:page;" filled="f" stroked="t" coordsize="21600,21600" o:gfxdata="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SKll/UAAAACQEAAA8AAAAAAAAAAQAgAAAAIgAAAGRycy9kb3du&#10;cmV2LnhtbFBLAQIUABQAAAAIAIdO4kC1Bb1MygEAAF0DAAAOAAAAAAAAAAEAIAAAACMBAABkcnMv&#10;ZTJvRG9jLnhtbFBLBQYAAAAABgAGAFkBAABf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34"/>
          <w:szCs w:val="34"/>
        </w:rPr>
        <w:t>闽北职业技术学院学生工作处  2018年1月1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8</w:t>
      </w:r>
      <w:r>
        <w:rPr>
          <w:rFonts w:hint="eastAsia" w:ascii="仿宋_GB2312" w:hAnsi="宋体" w:eastAsia="仿宋_GB2312"/>
          <w:sz w:val="34"/>
          <w:szCs w:val="34"/>
        </w:rPr>
        <w:t xml:space="preserve">日印发  </w:t>
      </w:r>
      <w:r>
        <w:rPr>
          <w:rFonts w:hint="eastAsia" w:ascii="DengXian" w:hAnsi="DengXian" w:eastAsia="DengXian"/>
          <w:kern w:val="0"/>
        </w:rPr>
        <w:t xml:space="preserve">  </w:t>
      </w:r>
    </w:p>
    <w:p>
      <w:pPr>
        <w:snapToGrid w:val="0"/>
        <w:spacing w:line="600" w:lineRule="atLeast"/>
      </w:pPr>
      <w:r>
        <w:rPr>
          <w:rFonts w:hint="eastAsia" w:ascii="仿宋_GB2312" w:hAnsi="宋体" w:eastAsia="仿宋_GB2312"/>
          <w:kern w:val="0"/>
          <w:sz w:val="34"/>
          <w:szCs w:val="34"/>
        </w:rPr>
        <w:t>附件1:</w:t>
      </w:r>
    </w:p>
    <w:p>
      <w:pPr>
        <w:adjustRightInd w:val="0"/>
        <w:snapToGrid w:val="0"/>
        <w:jc w:val="center"/>
        <w:rPr>
          <w:rFonts w:ascii="宋体" w:hAnsi="宋体"/>
          <w:b/>
          <w:color w:val="FF0000"/>
          <w:spacing w:val="22"/>
          <w:w w:val="90"/>
          <w:kern w:val="15"/>
          <w:sz w:val="96"/>
          <w:szCs w:val="88"/>
        </w:rPr>
      </w:pPr>
      <w:r>
        <w:rPr>
          <w:rFonts w:hint="eastAsia" w:ascii="宋体" w:hAnsi="宋体"/>
          <w:b/>
          <w:color w:val="FF0000"/>
          <w:spacing w:val="22"/>
          <w:w w:val="90"/>
          <w:kern w:val="15"/>
          <w:sz w:val="96"/>
          <w:szCs w:val="88"/>
        </w:rPr>
        <w:t>福建省教育厅办公室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宋体"/>
          <w:b/>
          <w:color w:val="FF0000"/>
          <w:spacing w:val="40"/>
          <w:kern w:val="1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266700</wp:posOffset>
                </wp:positionV>
                <wp:extent cx="5617210" cy="0"/>
                <wp:effectExtent l="28575" t="28575" r="31115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1pt;height:0pt;width:442.3pt;z-index:251664384;mso-width-relative:page;mso-height-relative:page;" filled="f" stroked="t" coordsize="21600,21600" o:gfxdata="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j5OXA1QAAAAkBAAAPAAAAAAAAAAEAIAAA&#10;ACIAAABkcnMvZG93bnJldi54bWxQSwECFAAUAAAACACHTuJAEbqmUNYBAABuAwAADgAAAAAAAAAB&#10;ACAAAAAkAQAAZHJzL2Uyb0RvYy54bWxQSwUGAAAAAAYABgBZAQAAb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福建省教育厅办公室转发商务部办公厅 教育部办公厅 人力资源社会保障部办公厅关于举办2018年全国国家级经济技术开发区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高校毕业生网络招聘会的通知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各设区市教育局，各普通高校：</w:t>
      </w:r>
    </w:p>
    <w:p>
      <w:pPr>
        <w:snapToGrid w:val="0"/>
        <w:spacing w:line="6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现将《商务部办公厅 教育部办公厅 人力资源社会保障部办公厅关于举办2018年全国国家级经济技术开发区高校毕业生网络招聘会活动的通知》（商办资函〔2017〕513号）转发给你们，请认真贯彻落实。</w:t>
      </w:r>
    </w:p>
    <w:p>
      <w:pPr>
        <w:snapToGrid w:val="0"/>
        <w:spacing w:line="600" w:lineRule="atLeas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地、各高校要积极做好此次活动的宣传与组织工作，充分利用网络等宣传媒体，及时将招聘活动信息传达给高校毕业生，扩大招聘活动影响，吸引更多优秀毕业生投身国家发展建设，切实做好我省今年高校毕业生就业创业工作。</w:t>
      </w:r>
    </w:p>
    <w:p>
      <w:pPr>
        <w:snapToGrid w:val="0"/>
        <w:spacing w:line="600" w:lineRule="atLeast"/>
        <w:ind w:firstLine="63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atLeast"/>
        <w:ind w:right="-340" w:rightChars="-162" w:firstLine="5667" w:firstLineChars="1771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600" w:lineRule="atLeast"/>
        <w:ind w:right="-340" w:rightChars="-162" w:firstLine="5667" w:firstLineChars="177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福建省教育厅办公室</w:t>
      </w:r>
    </w:p>
    <w:p>
      <w:pPr>
        <w:snapToGrid w:val="0"/>
        <w:spacing w:line="600" w:lineRule="atLeast"/>
        <w:ind w:firstLine="5920" w:firstLineChars="1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508000</wp:posOffset>
                </wp:positionV>
                <wp:extent cx="5600700" cy="0"/>
                <wp:effectExtent l="0" t="19050" r="3810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40pt;height:0pt;width:441pt;mso-position-horizontal:center;mso-position-horizontal-relative:margin;z-index:251666432;mso-width-relative:page;mso-height-relative:page;" filled="f" stroked="t" coordsize="21600,21600" o:gfxdata="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z18DdIAAAAGAQAADwAAAAAAAAABACAAAAAiAAAA&#10;ZHJzL2Rvd25yZXYueG1sUEsBAhQAFAAAAAgAh07iQAHQ053UAQAAbgMAAA4AAAAAAAAAAQAgAAAA&#10;IQEAAGRycy9lMm9Eb2MueG1sUEsFBgAAAAAGAAYAWQEAAGc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2018年1月17日    附件2：</w:t>
      </w:r>
    </w:p>
    <w:p>
      <w:pPr>
        <w:snapToGrid w:val="0"/>
        <w:spacing w:line="600" w:lineRule="atLeast"/>
        <w:ind w:firstLine="5280" w:firstLineChars="165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7572375"/>
            <wp:effectExtent l="0" t="0" r="2540" b="9525"/>
            <wp:docPr id="14" name="图片 14" descr="C:\Users\dell\Desktop\商办资函【2017】513号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dell\Desktop\商办资函【2017】513号.t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600" w:lineRule="atLeast"/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7530465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756602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753046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7550150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7560945"/>
            <wp:effectExtent l="0" t="0" r="2540" b="190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黑体 Std R">
    <w:altName w:val="微软雅黑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</w:t>
    </w:r>
    <w:r>
      <w:t xml:space="preserve">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5B"/>
    <w:rsid w:val="001B7D75"/>
    <w:rsid w:val="00325441"/>
    <w:rsid w:val="00364DD0"/>
    <w:rsid w:val="0036738B"/>
    <w:rsid w:val="005677DB"/>
    <w:rsid w:val="00B1525B"/>
    <w:rsid w:val="00D93FDB"/>
    <w:rsid w:val="1328417C"/>
    <w:rsid w:val="22830D6D"/>
    <w:rsid w:val="35422A19"/>
    <w:rsid w:val="50D5106A"/>
    <w:rsid w:val="6576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日期 字符"/>
    <w:basedOn w:val="6"/>
    <w:link w:val="2"/>
    <w:semiHidden/>
    <w:uiPriority w:val="99"/>
    <w:rPr>
      <w:rFonts w:ascii="Calibri" w:hAnsi="Calibri" w:eastAsia="宋体" w:cs="Times New Roman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548C3-0159-44E1-B53C-70CD9179E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146</Words>
  <Characters>834</Characters>
  <Lines>6</Lines>
  <Paragraphs>1</Paragraphs>
  <ScaleCrop>false</ScaleCrop>
  <LinksUpToDate>false</LinksUpToDate>
  <CharactersWithSpaces>979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2018-01-19T02:26:00Z</dcterms:created>
  <dc:creator>dell</dc:creator>
  <cp:lastModifiedBy>dell</cp:lastModifiedBy>
  <dcterms:modified xsi:type="dcterms:W3CDTF">2018-01-21T08:22:46Z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