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三明市立丹行房地产营销策划有限公司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企业简介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    立丹行机构成立于1998年，是一家立足于厦门辐射全国市场的学习型优秀房地产营销代理机构，拥有房地产一级代理资质。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    立丹行机构是以地产研究顾问、营销代理、广告策划服务为业务方向的房地产综合服务商。2013年，立丹行已走过十五年的成长历程。立丹行自成立开始，便明确以专业研究、地产文化为特色，服务客户和同行，确定树立行业服务形象的方针战略。十五年来，立丹行凭借领先的全程策划理念、庞大的信息资源和高超的实案销售运作经验，发展成业内知名的房地产营销代理企业。作为地产文化的推动者，立丹行始终坚持“用文化带动地产消费，用文化推动市场发展”，创造了一个又一个厦门楼市销售的神话。公司三大核心团队——研究中心、营销中心、广告中心，一个不断开拓创新、追求卓越、持续成长的学习型团队为开发商提供全程优质高效服务，创造一个个行业佳绩。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二、发展历程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羽翼初成——创业阶段（98年－2000年）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以“看房直通车”、“楼盘全景图”树立行业服务形象，以“行销策划全程代理”拓展业务范围。首家通过福建省ISO9001质量体系认证。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代理业绩表现：临海苑公寓、特祥苑、榕苑香榭、榕福苑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厚积薄发——蓄势发展阶段（2001年－2003年）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立丹行从2001年始，明确“多元化协作，多元化服务”理念，以“诚信、服务、专业、创新”的质量方针提升业务水准。同年，立丹行文化传播有限公司成立。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代理业绩表现：欣华花园二期、金地翠园、湖明丽景、温泉度假村、世纪嘉园金街店、海天物流中心……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游刃有余——稳定发展阶段（2004年－2006年）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立丹行从2004年起，确立“居住文化推动者”企业口号，借助明源营销管理体系、OA办公管理系统构建知识管理平台，以《厦门房地产》杂志及代理楼盘共同形成宣传“居住文化”的平台，用文化带动居住消费、用文化推动房地产市场发展。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代理业绩表现：禹州&amp;#8226；华侨海景城、禹州&amp;#8226；碧山临海、钻石海岸、阳光翠海、新新&amp;#8226；帝景东方广场、新新&amp;#8226；罗马家园、FUN&amp;#8226；丽致新加坡、富源新城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如日方升——跨越式发展阶段（2007年）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2006年7月，与中国房地产第一品牌万科地产正式签署合作协议。与高手过招，不仅是压力更是动力，它将成为立丹行跨越式发展的起点。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立丹行前进的步伐已从厦门迈向上海、长沙、太原、成都、日照、九江、福州、泉州、漳州。2007年山东分公司成立，标志着公司迈开跨越发展的重要一步。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代理业绩表现：万科&amp;#8226；金域蓝湾、禹州&amp;#8226；世贸国际、都市港湾、漳州百花村土地运营、象屿国际物流中心、建发南山美苑（项目发展顾问）、山东教授花园假日海湾、山东教授花园碧山临海、山东日照原海映象、莱芜中舜项目（项目发展顾问）、山东日照联检中心双子星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以往鉴来——品牌发展阶段（2008年——）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从“居住文化”到“地产文化”的跨越，确立“地产文化推动者”行动口号，是总结十年发展的成功经验，更是发展目标的升级。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2008年，立丹行进一步加强专业优势，扩大服务地区，提升服务理念，树立品牌形象。在公司大跨越发展的品牌提升阶段，百尺竿头更进一步。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三、荣誉资质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我们是——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房地产一级代理资质企业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中国100强金牌顾问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集美大学房地产研究所成员单位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华侨大学土木工程学院—-教学实习基地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厦门大学——共青团中央青年就业创业见习基地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厦门电视台战略合作伙伴及地产数据提供单位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  立丹行机构三明分公司（三明市立丹行房地产营销策划有限公司）立丹行机机构自2011年进驻三明市场，先后服务海翼地产、中节能海西（三明）绿建科技有限公司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>中梁集团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等本地或全国房企。现项目分布在三明三元区、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>三明梅列区、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沙县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>宁化等地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，共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个项目。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</w:pP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066"/>
        <w:gridCol w:w="2216"/>
        <w:gridCol w:w="1970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要求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薪资待遇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置业顾问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10人以上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乐观、开朗、责任心强、沟通能力强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五险一金+底薪+高提成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南平市延平区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策划助理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2人</w:t>
            </w: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文案功底强、乐观、活泼、广告学相关专业优先录取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五险一金+底薪+高提成</w:t>
            </w:r>
          </w:p>
        </w:tc>
        <w:tc>
          <w:tcPr>
            <w:tcW w:w="1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南平市延平区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>联系方式：18759865410钱、18659865537曾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6E8EF"/>
    <w:multiLevelType w:val="singleLevel"/>
    <w:tmpl w:val="07D6E8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B416D"/>
    <w:rsid w:val="463D54C5"/>
    <w:rsid w:val="4E470A7F"/>
    <w:rsid w:val="55F8103F"/>
    <w:rsid w:val="651871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ZFZ</cp:lastModifiedBy>
  <dcterms:modified xsi:type="dcterms:W3CDTF">2018-05-23T08:58:31Z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