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4"/>
          <w:szCs w:val="34"/>
        </w:rPr>
      </w:pPr>
      <w:r>
        <w:rPr>
          <w:rFonts w:hint="eastAsia" w:ascii="黑体" w:hAnsi="黑体" w:eastAsia="黑体" w:cs="黑体"/>
          <w:color w:val="000000"/>
          <w:kern w:val="0"/>
          <w:sz w:val="34"/>
          <w:szCs w:val="34"/>
        </w:rPr>
        <w:t>附件8</w:t>
      </w: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闽北职业技术学院合同签订及存档流程图</w:t>
      </w:r>
    </w:p>
    <w:bookmarkEnd w:id="0"/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1068070</wp:posOffset>
                </wp:positionH>
                <wp:positionV relativeFrom="paragraph">
                  <wp:posOffset>310515</wp:posOffset>
                </wp:positionV>
                <wp:extent cx="3571875" cy="6590030"/>
                <wp:effectExtent l="4445" t="4445" r="5080" b="1968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1875" cy="6590030"/>
                          <a:chOff x="0" y="0"/>
                          <a:chExt cx="3571875" cy="7579995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19050" y="0"/>
                            <a:ext cx="3552825" cy="1428750"/>
                            <a:chOff x="0" y="0"/>
                            <a:chExt cx="3552825" cy="1428750"/>
                          </a:xfrm>
                        </wpg:grpSpPr>
                        <wps:wsp>
                          <wps:cNvPr id="2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" y="0"/>
                              <a:ext cx="3524250" cy="3028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r>
                                  <w:rPr>
                                    <w:rFonts w:hint="eastAsia"/>
                                  </w:rPr>
                                  <w:t>确定合同对方，开始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" name="下箭头 4"/>
                          <wps:cNvSpPr/>
                          <wps:spPr>
                            <a:xfrm>
                              <a:off x="1666875" y="314325"/>
                              <a:ext cx="190500" cy="390525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723900"/>
                              <a:ext cx="3524250" cy="3028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r>
                                  <w:rPr>
                                    <w:rFonts w:hint="eastAsia"/>
                                  </w:rPr>
                                  <w:t>承办部门：组织相关部门、人员进行合同调查与谈判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" name="下箭头 6"/>
                          <wps:cNvSpPr/>
                          <wps:spPr>
                            <a:xfrm>
                              <a:off x="1666875" y="1038225"/>
                              <a:ext cx="190500" cy="390525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1438275"/>
                            <a:ext cx="3524250" cy="302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承办部门：根据中标(商谈)结果拟定合同初稿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下箭头 10"/>
                        <wps:cNvSpPr/>
                        <wps:spPr>
                          <a:xfrm>
                            <a:off x="1676400" y="1752600"/>
                            <a:ext cx="190500" cy="39052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2162175"/>
                            <a:ext cx="3524884" cy="5060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审查部门(承办部门)：组织议事决策会议，确定合同初稿，填写合同审签表，发起审核。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下箭头 12"/>
                        <wps:cNvSpPr/>
                        <wps:spPr>
                          <a:xfrm>
                            <a:off x="1676400" y="2676525"/>
                            <a:ext cx="190500" cy="39052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3076575"/>
                            <a:ext cx="3524250" cy="302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审核部门：相关会签部门、法律顾问。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下箭头 15"/>
                        <wps:cNvSpPr/>
                        <wps:spPr>
                          <a:xfrm>
                            <a:off x="1666875" y="3390900"/>
                            <a:ext cx="190500" cy="39052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00475"/>
                            <a:ext cx="3524884" cy="5060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审批：根据权限，院领导(院长或其授权代理人)审定合同文本，交签约人完成签署。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下箭头 17"/>
                        <wps:cNvSpPr/>
                        <wps:spPr>
                          <a:xfrm>
                            <a:off x="1666875" y="4314825"/>
                            <a:ext cx="190500" cy="39052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4714875"/>
                            <a:ext cx="3524250" cy="302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合同管理部门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党政</w:t>
                              </w:r>
                              <w:r>
                                <w:rPr>
                                  <w:rFonts w:hint="eastAsia"/>
                                </w:rPr>
                                <w:t>办公室)：盖章、登记备案、存档。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下箭头 20"/>
                        <wps:cNvSpPr/>
                        <wps:spPr>
                          <a:xfrm>
                            <a:off x="1666875" y="5029200"/>
                            <a:ext cx="190500" cy="39052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38775"/>
                            <a:ext cx="3524884" cy="5060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承办部门(运行部门)：领取合同、建立台账，履行合同。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下箭头 22"/>
                        <wps:cNvSpPr/>
                        <wps:spPr>
                          <a:xfrm>
                            <a:off x="1666875" y="5953125"/>
                            <a:ext cx="190500" cy="39052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6353175"/>
                            <a:ext cx="3524884" cy="5060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承办部门(运行部门)：合同履行完毕，充实台账，定期上报，及时、系统收集全部合同资料。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下箭头 25"/>
                        <wps:cNvSpPr/>
                        <wps:spPr>
                          <a:xfrm>
                            <a:off x="1666875" y="6867525"/>
                            <a:ext cx="190500" cy="39052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277100"/>
                            <a:ext cx="3524250" cy="302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合同管理部门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党政办公室</w:t>
                              </w:r>
                              <w:r>
                                <w:rPr>
                                  <w:rFonts w:hint="eastAsia"/>
                                </w:rPr>
                                <w:t>)：阅卷归档，结束。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1pt;margin-top:24.45pt;height:518.9pt;width:281.25pt;mso-position-horizontal-relative:margin;z-index:251659264;mso-width-relative:page;mso-height-relative:page;" coordsize="3571875,7579995" o:gfxdata="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">
                <o:lock v:ext="edit" aspectratio="f"/>
                <v:group id="_x0000_s1026" o:spid="_x0000_s1026" o:spt="203" style="position:absolute;left:19050;top:0;height:1428750;width:3552825;" coordsize="3552825,1428750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2" o:spid="_x0000_s1026" o:spt="202" type="#_x0000_t202" style="position:absolute;left:28575;top:0;height:302895;width:3524250;" fillcolor="#FFFFFF" filled="t" stroked="t" coordsize="21600,21600" o:gfxdata="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6bVH6/&#10;AAAA3AAAAA8AAAAAAAAAAQAgAAAAIgAAAGRycy9kb3ducmV2LnhtbFBLAQIUABQAAAAIAIdO4kAz&#10;LwWeOwAAADkAAAAQAAAAAAAAAAEAIAAAAA4BAABkcnMvc2hhcGV4bWwueG1sUEsFBgAAAAAGAAYA&#10;WwEAALgD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r>
                            <w:rPr>
                              <w:rFonts w:hint="eastAsia"/>
                            </w:rPr>
                            <w:t>确定合同对方，开始</w:t>
                          </w:r>
                        </w:p>
                      </w:txbxContent>
                    </v:textbox>
                  </v:shape>
                  <v:shape id="_x0000_s1026" o:spid="_x0000_s1026" o:spt="67" type="#_x0000_t67" style="position:absolute;left:1666875;top:314325;height:390525;width:190500;v-text-anchor:middle;" fillcolor="#5B9BD5 [3204]" filled="t" stroked="t" coordsize="21600,21600" o:gfxdata="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zyd+8AAAA&#10;2gAAAA8AAAAAAAAAAQAgAAAAIgAAAGRycy9kb3ducmV2LnhtbFBLAQIUABQAAAAIAIdO4kAzLwWe&#10;OwAAADkAAAAQAAAAAAAAAAEAIAAAAAsBAABkcnMvc2hhcGV4bWwueG1sUEsFBgAAAAAGAAYAWwEA&#10;ALUDAAAAAA==&#10;" adj="16332,5400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</v:shape>
                  <v:shape id="文本框 2" o:spid="_x0000_s1026" o:spt="202" type="#_x0000_t202" style="position:absolute;left:0;top:723900;height:302895;width:3524250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r>
                            <w:rPr>
                              <w:rFonts w:hint="eastAsia"/>
                            </w:rPr>
                            <w:t>承办部门：组织相关部门、人员进行合同调查与谈判</w:t>
                          </w:r>
                        </w:p>
                      </w:txbxContent>
                    </v:textbox>
                  </v:shape>
                  <v:shape id="_x0000_s1026" o:spid="_x0000_s1026" o:spt="67" type="#_x0000_t67" style="position:absolute;left:1666875;top:1038225;height:390525;width:190500;v-text-anchor:middle;" fillcolor="#5B9BD5 [3204]" filled="t" stroked="t" coordsize="21600,21600" o:gfxdata="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23yM7sAAADa&#10;AAAADwAAAAAAAAABACAAAAAiAAAAZHJzL2Rvd25yZXYueG1sUEsBAhQAFAAAAAgAh07iQDMvBZ47&#10;AAAAOQAAABAAAAAAAAAAAQAgAAAACgEAAGRycy9zaGFwZXhtbC54bWxQSwUGAAAAAAYABgBbAQAA&#10;tAMAAAAA&#10;" adj="16332,5400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</v:shape>
                </v:group>
                <v:shape id="文本框 2" o:spid="_x0000_s1026" o:spt="202" type="#_x0000_t202" style="position:absolute;left:38100;top:1438275;height:302895;width:3524250;" fillcolor="#FFFFFF" filled="t" stroked="t" coordsize="21600,21600" o:gfxdata="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oX48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承办部门：根据中标(商谈)结果拟定合同初稿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1676400;top:1752600;height:390525;width:190500;v-text-anchor:middle;" fillcolor="#5B9BD5 [3204]" filled="t" stroked="t" coordsize="21600,21600" o:gfxdata="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qSwvQAA&#10;ANsAAAAPAAAAAAAAAAEAIAAAACIAAABkcnMvZG93bnJldi54bWxQSwECFAAUAAAACACHTuJAMy8F&#10;njsAAAA5AAAAEAAAAAAAAAABACAAAAAMAQAAZHJzL3NoYXBleG1sLnhtbFBLBQYAAAAABgAGAFsB&#10;AAC2AwAAAAA=&#10;" adj="16332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文本框 2" o:spid="_x0000_s1026" o:spt="202" type="#_x0000_t202" style="position:absolute;left:9525;top:2162175;height:506094;width:3524884;" fillcolor="#FFFFFF" filled="t" stroked="t" coordsize="21600,21600" o:gfxdata="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h6Q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widowControl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审查部门(承办部门)：组织议事决策会议，确定合同初稿，填写合同审签表，发起审核。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1676400;top:2676525;height:390525;width:190500;v-text-anchor:middle;" fillcolor="#5B9BD5 [3204]" filled="t" stroked="t" coordsize="21600,21600" o:gfxdata="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wCfXLsAAADb&#10;AAAADwAAAAAAAAABACAAAAAiAAAAZHJzL2Rvd25yZXYueG1sUEsBAhQAFAAAAAgAh07iQDMvBZ47&#10;AAAAOQAAABAAAAAAAAAAAQAgAAAACgEAAGRycy9zaGFwZXhtbC54bWxQSwUGAAAAAAYABgBbAQAA&#10;tAMAAAAA&#10;" adj="16332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文本框 2" o:spid="_x0000_s1026" o:spt="202" type="#_x0000_t202" style="position:absolute;left:28575;top:3076575;height:302895;width:3524250;" fillcolor="#FFFFFF" filled="t" stroked="t" coordsize="21600,21600" o:gfxdata="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n/Z2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审核部门：相关会签部门、法律顾问。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1666875;top:3390900;height:390525;width:190500;v-text-anchor:middle;" fillcolor="#5B9BD5 [3204]" filled="t" stroked="t" coordsize="21600,21600" o:gfxdata="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OkHKLsAAADb&#10;AAAADwAAAAAAAAABACAAAAAiAAAAZHJzL2Rvd25yZXYueG1sUEsBAhQAFAAAAAgAh07iQDMvBZ47&#10;AAAAOQAAABAAAAAAAAAAAQAgAAAACgEAAGRycy9zaGFwZXhtbC54bWxQSwUGAAAAAAYABgBbAQAA&#10;tAMAAAAA&#10;" adj="16332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文本框 2" o:spid="_x0000_s1026" o:spt="202" type="#_x0000_t202" style="position:absolute;left:0;top:3800475;height:506094;width:3524884;" fillcolor="#FFFFFF" filled="t" stroked="t" coordsize="21600,21600" o:gfxdata="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h4ja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widowControl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审批：根据权限，院领导(院长或其授权代理人)审定合同文本，交签约人完成签署。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1666875;top:4314825;height:390525;width:190500;v-text-anchor:middle;" fillcolor="#5B9BD5 [3204]" filled="t" stroked="t" coordsize="21600,21600" o:gfxdata="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3c8xLsAAADb&#10;AAAADwAAAAAAAAABACAAAAAiAAAAZHJzL2Rvd25yZXYueG1sUEsBAhQAFAAAAAgAh07iQDMvBZ47&#10;AAAAOQAAABAAAAAAAAAAAQAgAAAACgEAAGRycy9zaGFwZXhtbC54bWxQSwUGAAAAAAYABgBbAQAA&#10;tAMAAAAA&#10;" adj="16332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文本框 2" o:spid="_x0000_s1026" o:spt="202" type="#_x0000_t202" style="position:absolute;left:28575;top:4714875;height:302895;width:3524250;" fillcolor="#FFFFFF" filled="t" stroked="t" coordsize="21600,21600" o:gfxdata="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h+dkS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合同管理部门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党政</w:t>
                        </w:r>
                        <w:r>
                          <w:rPr>
                            <w:rFonts w:hint="eastAsia"/>
                          </w:rPr>
                          <w:t>办公室)：盖章、登记备案、存档。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1666875;top:5029200;height:390525;width:190500;v-text-anchor:middle;" fillcolor="#5B9BD5 [3204]" filled="t" stroked="t" coordsize="21600,21600" o:gfxdata="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8m4NugAAANsA&#10;AAAPAAAAAAAAAAEAIAAAACIAAABkcnMvZG93bnJldi54bWxQSwECFAAUAAAACACHTuJAMy8FnjsA&#10;AAA5AAAAEAAAAAAAAAABACAAAAAJAQAAZHJzL3NoYXBleG1sLnhtbFBLBQYAAAAABgAGAFsBAACz&#10;AwAAAAA=&#10;" adj="16332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文本框 2" o:spid="_x0000_s1026" o:spt="202" type="#_x0000_t202" style="position:absolute;left:0;top:5438775;height:506094;width:3524884;" fillcolor="#FFFFFF" filled="t" stroked="t" coordsize="21600,21600" o:gfxdata="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GSw/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widowControl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承办部门(运行部门)：领取合同、建立台账，履行合同。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1666875;top:5953125;height:390525;width:190500;v-text-anchor:middle;" fillcolor="#5B9BD5 [3204]" filled="t" stroked="t" coordsize="21600,21600" o:gfxdata="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VsVeG8AAAA&#10;2wAAAA8AAAAAAAAAAQAgAAAAIgAAAGRycy9kb3ducmV2LnhtbFBLAQIUABQAAAAIAIdO4kAzLwWe&#10;OwAAADkAAAAQAAAAAAAAAAEAIAAAAAsBAABkcnMvc2hhcGV4bWwueG1sUEsFBgAAAAAGAAYAWwEA&#10;ALUDAAAAAA==&#10;" adj="16332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文本框 2" o:spid="_x0000_s1026" o:spt="202" type="#_x0000_t202" style="position:absolute;left:28575;top:6353175;height:506094;width:3524884;" fillcolor="#FFFFFF" filled="t" stroked="t" coordsize="21600,21600" o:gfxdata="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gTE2e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承办部门(运行部门)：合同履行完毕，充实台账，定期上报，及时、系统收集全部合同资料。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1666875;top:6867525;height:390525;width:190500;v-text-anchor:middle;" fillcolor="#5B9BD5 [3204]" filled="t" stroked="t" coordsize="21600,21600" o:gfxdata="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FzZW8AAAA&#10;2wAAAA8AAAAAAAAAAQAgAAAAIgAAAGRycy9kb3ducmV2LnhtbFBLAQIUABQAAAAIAIdO4kAzLwWe&#10;OwAAADkAAAAQAAAAAAAAAAEAIAAAAAsBAABkcnMvc2hhcGV4bWwueG1sUEsFBgAAAAAGAAYAWwEA&#10;ALUDAAAAAA==&#10;" adj="16332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文本框 2" o:spid="_x0000_s1026" o:spt="202" type="#_x0000_t202" style="position:absolute;left:0;top:7277100;height:302895;width:3524250;" fillcolor="#FFFFFF" filled="t" stroked="t" coordsize="21600,21600" o:gfxdata="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jSiL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合同管理部门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党政办公室</w:t>
                        </w:r>
                        <w:r>
                          <w:rPr>
                            <w:rFonts w:hint="eastAsia"/>
                          </w:rPr>
                          <w:t>)：阅卷归档，结束。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left"/>
        <w:textAlignment w:val="auto"/>
        <w:rPr>
          <w:rFonts w:hint="eastAsia" w:ascii="仿宋_GB2312" w:eastAsia="仿宋_GB2312"/>
          <w:sz w:val="34"/>
          <w:szCs w:val="34"/>
          <w:lang w:val="en-US" w:eastAsia="zh-CN"/>
        </w:rPr>
      </w:pPr>
    </w:p>
    <w:p>
      <w:pPr>
        <w:spacing w:line="440" w:lineRule="exact"/>
        <w:ind w:firstLine="316" w:firstLineChars="99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NDZkYjE0N2RjZjYwNTgxZTNhODhiOGQ5MDE4NWEifQ=="/>
  </w:docVars>
  <w:rsids>
    <w:rsidRoot w:val="4D6C2F92"/>
    <w:rsid w:val="4D6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2022-08-28T06:52:00Z</dcterms:created>
  <dc:creator>一种心情</dc:creator>
  <cp:lastModifiedBy>一种心情</cp:lastModifiedBy>
  <dcterms:modified xsi:type="dcterms:W3CDTF">2022-08-28T06:52:18Z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C3688770727B47CA95FF2DE95C8FA8B3</vt:lpwstr>
  </property>
</Properties>
</file>