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4326"/>
        </w:tabs>
        <w:spacing w:line="520" w:lineRule="exact"/>
        <w:ind w:firstLine="0" w:firstLineChars="0"/>
        <w:jc w:val="both"/>
        <w:rPr>
          <w:rFonts w:hint="default" w:ascii="黑体" w:hAnsi="黑体" w:eastAsia="黑体" w:cs="黑体"/>
          <w:b w:val="0"/>
          <w:color w:val="auto"/>
          <w:spacing w:val="0"/>
          <w:w w:val="100"/>
          <w:kern w:val="2"/>
          <w:sz w:val="32"/>
          <w:szCs w:val="32"/>
          <w:lang w:val="en-US" w:eastAsia="zh-CN"/>
        </w:rPr>
      </w:pPr>
      <w:r>
        <w:rPr>
          <w:rFonts w:hint="eastAsia" w:ascii="黑体" w:hAnsi="黑体" w:eastAsia="黑体" w:cs="黑体"/>
          <w:b w:val="0"/>
          <w:color w:val="auto"/>
          <w:spacing w:val="0"/>
          <w:w w:val="100"/>
          <w:kern w:val="2"/>
          <w:sz w:val="32"/>
          <w:szCs w:val="32"/>
          <w:lang w:val="en-US" w:eastAsia="zh-CN"/>
        </w:rPr>
        <w:t>附件1</w:t>
      </w:r>
    </w:p>
    <w:p>
      <w:pPr>
        <w:widowControl/>
        <w:tabs>
          <w:tab w:val="left" w:pos="4326"/>
        </w:tabs>
        <w:spacing w:line="520" w:lineRule="exact"/>
        <w:ind w:firstLine="0" w:firstLineChars="0"/>
        <w:jc w:val="both"/>
        <w:rPr>
          <w:rFonts w:hint="eastAsia" w:ascii="方正小标宋简体" w:hAnsi="方正小标宋简体" w:eastAsia="方正小标宋简体" w:cs="方正小标宋简体"/>
          <w:b w:val="0"/>
          <w:color w:val="auto"/>
          <w:kern w:val="2"/>
          <w:sz w:val="44"/>
          <w:szCs w:val="44"/>
        </w:rPr>
      </w:pPr>
    </w:p>
    <w:p>
      <w:pPr>
        <w:widowControl/>
        <w:tabs>
          <w:tab w:val="left" w:pos="4326"/>
        </w:tabs>
        <w:spacing w:before="157" w:beforeLines="50" w:after="157" w:afterLines="50" w:line="600" w:lineRule="exact"/>
        <w:ind w:firstLine="0" w:firstLineChars="0"/>
        <w:jc w:val="both"/>
        <w:rPr>
          <w:rFonts w:hint="eastAsia" w:ascii="方正小标宋简体" w:hAnsi="方正小标宋简体" w:eastAsia="方正小标宋简体" w:cs="方正小标宋简体"/>
          <w:b w:val="0"/>
          <w:color w:val="auto"/>
          <w:kern w:val="2"/>
          <w:sz w:val="44"/>
          <w:szCs w:val="44"/>
        </w:rPr>
      </w:pPr>
    </w:p>
    <w:p>
      <w:pPr>
        <w:widowControl/>
        <w:tabs>
          <w:tab w:val="left" w:pos="4326"/>
        </w:tabs>
        <w:spacing w:before="157" w:beforeLines="50" w:after="157" w:afterLines="50" w:line="600" w:lineRule="exact"/>
        <w:ind w:firstLine="0" w:firstLineChars="0"/>
        <w:jc w:val="center"/>
        <w:rPr>
          <w:rFonts w:hint="eastAsia" w:ascii="方正小标宋简体" w:hAnsi="方正小标宋简体" w:eastAsia="方正小标宋简体" w:cs="方正小标宋简体"/>
          <w:b w:val="0"/>
          <w:color w:val="auto"/>
          <w:kern w:val="2"/>
          <w:sz w:val="44"/>
          <w:szCs w:val="44"/>
        </w:rPr>
      </w:pPr>
    </w:p>
    <w:p>
      <w:pPr>
        <w:widowControl/>
        <w:tabs>
          <w:tab w:val="left" w:pos="4326"/>
        </w:tabs>
        <w:spacing w:before="157" w:beforeLines="50" w:after="157" w:afterLines="50" w:line="600" w:lineRule="exact"/>
        <w:ind w:firstLine="0" w:firstLineChars="0"/>
        <w:jc w:val="center"/>
        <w:rPr>
          <w:rFonts w:hint="eastAsia" w:ascii="方正小标宋简体" w:hAnsi="方正小标宋简体" w:eastAsia="方正小标宋简体" w:cs="方正小标宋简体"/>
          <w:b w:val="0"/>
          <w:color w:val="auto"/>
          <w:kern w:val="2"/>
          <w:sz w:val="44"/>
          <w:szCs w:val="44"/>
        </w:rPr>
      </w:pPr>
    </w:p>
    <w:p>
      <w:pPr>
        <w:widowControl/>
        <w:tabs>
          <w:tab w:val="left" w:pos="4326"/>
        </w:tabs>
        <w:spacing w:before="0" w:beforeLines="0" w:after="0" w:afterLines="0" w:line="600" w:lineRule="exact"/>
        <w:ind w:firstLine="0" w:firstLineChars="0"/>
        <w:jc w:val="center"/>
        <w:rPr>
          <w:rFonts w:hint="eastAsia" w:ascii="方正小标宋简体" w:hAnsi="方正小标宋简体" w:eastAsia="方正小标宋简体" w:cs="方正小标宋简体"/>
          <w:b w:val="0"/>
          <w:color w:val="auto"/>
          <w:kern w:val="2"/>
          <w:sz w:val="44"/>
          <w:szCs w:val="44"/>
        </w:rPr>
      </w:pPr>
    </w:p>
    <w:p>
      <w:pPr>
        <w:widowControl/>
        <w:tabs>
          <w:tab w:val="left" w:pos="4326"/>
        </w:tabs>
        <w:spacing w:before="0" w:beforeLines="0" w:after="0" w:afterLines="0" w:line="600" w:lineRule="exact"/>
        <w:ind w:firstLine="0" w:firstLineChars="0"/>
        <w:jc w:val="center"/>
        <w:rPr>
          <w:rFonts w:hint="eastAsia" w:ascii="方正小标宋简体" w:hAnsi="方正小标宋简体" w:eastAsia="方正小标宋简体" w:cs="方正小标宋简体"/>
          <w:b w:val="0"/>
          <w:color w:val="auto"/>
          <w:kern w:val="2"/>
          <w:sz w:val="44"/>
          <w:szCs w:val="44"/>
          <w:lang w:val="en-US" w:eastAsia="zh-CN"/>
        </w:rPr>
      </w:pPr>
      <w:bookmarkStart w:id="0" w:name="_GoBack"/>
      <w:r>
        <w:rPr>
          <w:rFonts w:hint="eastAsia" w:ascii="方正小标宋简体" w:hAnsi="方正小标宋简体" w:eastAsia="方正小标宋简体" w:cs="方正小标宋简体"/>
          <w:b w:val="0"/>
          <w:color w:val="auto"/>
          <w:kern w:val="2"/>
          <w:sz w:val="44"/>
          <w:szCs w:val="44"/>
        </w:rPr>
        <w:t>闽北职业技术学院章程</w:t>
      </w:r>
      <w:r>
        <w:rPr>
          <w:rFonts w:hint="eastAsia" w:ascii="方正小标宋简体" w:hAnsi="方正小标宋简体" w:eastAsia="方正小标宋简体" w:cs="方正小标宋简体"/>
          <w:b w:val="0"/>
          <w:color w:val="auto"/>
          <w:kern w:val="2"/>
          <w:sz w:val="44"/>
          <w:szCs w:val="44"/>
          <w:lang w:eastAsia="zh-CN"/>
        </w:rPr>
        <w:t>（</w:t>
      </w:r>
      <w:r>
        <w:rPr>
          <w:rFonts w:hint="eastAsia" w:ascii="方正小标宋简体" w:hAnsi="方正小标宋简体" w:eastAsia="方正小标宋简体" w:cs="方正小标宋简体"/>
          <w:b w:val="0"/>
          <w:color w:val="auto"/>
          <w:kern w:val="2"/>
          <w:sz w:val="44"/>
          <w:szCs w:val="44"/>
          <w:lang w:val="en-US" w:eastAsia="zh-CN"/>
        </w:rPr>
        <w:t>征求意见稿</w:t>
      </w:r>
      <w:r>
        <w:rPr>
          <w:rFonts w:hint="eastAsia" w:ascii="方正小标宋简体" w:hAnsi="方正小标宋简体" w:eastAsia="方正小标宋简体" w:cs="方正小标宋简体"/>
          <w:b w:val="0"/>
          <w:color w:val="auto"/>
          <w:kern w:val="2"/>
          <w:sz w:val="44"/>
          <w:szCs w:val="44"/>
          <w:lang w:eastAsia="zh-CN"/>
        </w:rPr>
        <w:t>）</w:t>
      </w:r>
    </w:p>
    <w:bookmarkEnd w:id="0"/>
    <w:p>
      <w:pPr>
        <w:widowControl/>
        <w:tabs>
          <w:tab w:val="left" w:pos="4326"/>
        </w:tabs>
        <w:spacing w:line="520" w:lineRule="exact"/>
        <w:ind w:firstLine="600" w:firstLineChars="200"/>
        <w:jc w:val="both"/>
        <w:rPr>
          <w:rFonts w:hint="eastAsia" w:ascii="仿宋_GB2312" w:hAnsi="仿宋_GB2312" w:eastAsia="仿宋_GB2312" w:cs="仿宋_GB2312"/>
          <w:color w:val="auto"/>
          <w:kern w:val="2"/>
          <w:sz w:val="30"/>
          <w:szCs w:val="30"/>
        </w:rPr>
      </w:pPr>
    </w:p>
    <w:p>
      <w:pPr>
        <w:widowControl/>
        <w:tabs>
          <w:tab w:val="left" w:pos="4326"/>
        </w:tabs>
        <w:spacing w:line="520" w:lineRule="exact"/>
        <w:ind w:firstLine="4200" w:firstLineChars="1400"/>
        <w:jc w:val="both"/>
        <w:rPr>
          <w:rFonts w:hint="eastAsia" w:ascii="仿宋_GB2312" w:hAnsi="仿宋_GB2312" w:eastAsia="仿宋_GB2312" w:cs="仿宋_GB2312"/>
          <w:b w:val="0"/>
          <w:color w:val="auto"/>
          <w:kern w:val="2"/>
          <w:sz w:val="30"/>
          <w:szCs w:val="30"/>
        </w:rPr>
      </w:pPr>
    </w:p>
    <w:p>
      <w:pPr>
        <w:widowControl/>
        <w:tabs>
          <w:tab w:val="left" w:pos="4326"/>
        </w:tabs>
        <w:spacing w:line="520" w:lineRule="exact"/>
        <w:ind w:firstLine="4200" w:firstLineChars="1400"/>
        <w:jc w:val="both"/>
        <w:rPr>
          <w:rFonts w:hint="eastAsia" w:ascii="仿宋_GB2312" w:hAnsi="仿宋_GB2312" w:eastAsia="仿宋_GB2312" w:cs="仿宋_GB2312"/>
          <w:b w:val="0"/>
          <w:color w:val="auto"/>
          <w:kern w:val="2"/>
          <w:sz w:val="30"/>
          <w:szCs w:val="30"/>
        </w:rPr>
      </w:pPr>
    </w:p>
    <w:p>
      <w:pPr>
        <w:widowControl/>
        <w:tabs>
          <w:tab w:val="left" w:pos="4326"/>
        </w:tabs>
        <w:spacing w:line="520" w:lineRule="exact"/>
        <w:ind w:firstLine="4200" w:firstLineChars="1400"/>
        <w:jc w:val="both"/>
        <w:rPr>
          <w:rFonts w:hint="eastAsia" w:ascii="仿宋_GB2312" w:hAnsi="仿宋_GB2312" w:eastAsia="仿宋_GB2312" w:cs="仿宋_GB2312"/>
          <w:b w:val="0"/>
          <w:color w:val="auto"/>
          <w:kern w:val="2"/>
          <w:sz w:val="30"/>
          <w:szCs w:val="30"/>
        </w:rPr>
      </w:pPr>
    </w:p>
    <w:p>
      <w:pPr>
        <w:widowControl/>
        <w:tabs>
          <w:tab w:val="left" w:pos="4326"/>
        </w:tabs>
        <w:spacing w:line="520" w:lineRule="exact"/>
        <w:ind w:firstLine="4200" w:firstLineChars="1400"/>
        <w:jc w:val="both"/>
        <w:rPr>
          <w:rFonts w:hint="eastAsia" w:ascii="仿宋_GB2312" w:hAnsi="仿宋_GB2312" w:eastAsia="仿宋_GB2312" w:cs="仿宋_GB2312"/>
          <w:b w:val="0"/>
          <w:color w:val="auto"/>
          <w:kern w:val="2"/>
          <w:sz w:val="30"/>
          <w:szCs w:val="30"/>
        </w:rPr>
      </w:pPr>
    </w:p>
    <w:p>
      <w:pPr>
        <w:widowControl/>
        <w:tabs>
          <w:tab w:val="left" w:pos="4326"/>
        </w:tabs>
        <w:spacing w:line="520" w:lineRule="exact"/>
        <w:ind w:firstLine="4200" w:firstLineChars="1400"/>
        <w:jc w:val="both"/>
        <w:rPr>
          <w:rFonts w:hint="eastAsia" w:ascii="仿宋_GB2312" w:hAnsi="仿宋_GB2312" w:eastAsia="仿宋_GB2312" w:cs="仿宋_GB2312"/>
          <w:b w:val="0"/>
          <w:color w:val="auto"/>
          <w:kern w:val="2"/>
          <w:sz w:val="30"/>
          <w:szCs w:val="30"/>
        </w:rPr>
      </w:pPr>
    </w:p>
    <w:p>
      <w:pPr>
        <w:widowControl/>
        <w:tabs>
          <w:tab w:val="left" w:pos="4326"/>
        </w:tabs>
        <w:spacing w:line="520" w:lineRule="exact"/>
        <w:ind w:firstLine="4200" w:firstLineChars="1400"/>
        <w:jc w:val="both"/>
        <w:rPr>
          <w:rFonts w:hint="eastAsia" w:ascii="仿宋_GB2312" w:hAnsi="仿宋_GB2312" w:eastAsia="仿宋_GB2312" w:cs="仿宋_GB2312"/>
          <w:b w:val="0"/>
          <w:color w:val="auto"/>
          <w:kern w:val="2"/>
          <w:sz w:val="30"/>
          <w:szCs w:val="30"/>
        </w:rPr>
      </w:pPr>
    </w:p>
    <w:p>
      <w:pPr>
        <w:widowControl/>
        <w:tabs>
          <w:tab w:val="left" w:pos="4326"/>
        </w:tabs>
        <w:spacing w:line="520" w:lineRule="exact"/>
        <w:ind w:firstLine="4200" w:firstLineChars="1400"/>
        <w:jc w:val="both"/>
        <w:rPr>
          <w:rFonts w:hint="eastAsia" w:ascii="仿宋_GB2312" w:hAnsi="仿宋_GB2312" w:eastAsia="仿宋_GB2312" w:cs="仿宋_GB2312"/>
          <w:b w:val="0"/>
          <w:color w:val="auto"/>
          <w:kern w:val="2"/>
          <w:sz w:val="30"/>
          <w:szCs w:val="30"/>
        </w:rPr>
      </w:pPr>
    </w:p>
    <w:p>
      <w:pPr>
        <w:widowControl/>
        <w:tabs>
          <w:tab w:val="left" w:pos="4326"/>
        </w:tabs>
        <w:spacing w:line="520" w:lineRule="exact"/>
        <w:ind w:firstLine="4200" w:firstLineChars="1400"/>
        <w:jc w:val="both"/>
        <w:rPr>
          <w:rFonts w:hint="eastAsia" w:ascii="仿宋_GB2312" w:hAnsi="仿宋_GB2312" w:eastAsia="仿宋_GB2312" w:cs="仿宋_GB2312"/>
          <w:b w:val="0"/>
          <w:color w:val="auto"/>
          <w:kern w:val="2"/>
          <w:sz w:val="30"/>
          <w:szCs w:val="30"/>
        </w:rPr>
      </w:pPr>
    </w:p>
    <w:p>
      <w:pPr>
        <w:widowControl/>
        <w:tabs>
          <w:tab w:val="left" w:pos="4326"/>
        </w:tabs>
        <w:spacing w:line="520" w:lineRule="exact"/>
        <w:ind w:firstLine="4200" w:firstLineChars="1400"/>
        <w:jc w:val="both"/>
        <w:rPr>
          <w:rFonts w:hint="eastAsia" w:ascii="仿宋_GB2312" w:hAnsi="仿宋_GB2312" w:eastAsia="仿宋_GB2312" w:cs="仿宋_GB2312"/>
          <w:b w:val="0"/>
          <w:color w:val="auto"/>
          <w:kern w:val="2"/>
          <w:sz w:val="30"/>
          <w:szCs w:val="30"/>
        </w:rPr>
      </w:pPr>
    </w:p>
    <w:p/>
    <w:p>
      <w:pPr>
        <w:pStyle w:val="2"/>
      </w:pPr>
    </w:p>
    <w:p>
      <w:pPr>
        <w:pStyle w:val="4"/>
      </w:pPr>
    </w:p>
    <w:p>
      <w:pPr>
        <w:pStyle w:val="4"/>
      </w:pPr>
    </w:p>
    <w:p>
      <w:pPr>
        <w:pStyle w:val="4"/>
      </w:pPr>
    </w:p>
    <w:p>
      <w:pPr>
        <w:pStyle w:val="4"/>
      </w:pPr>
    </w:p>
    <w:p>
      <w:pPr>
        <w:pStyle w:val="4"/>
        <w:sectPr>
          <w:footerReference r:id="rId3" w:type="default"/>
          <w:footerReference r:id="rId4" w:type="even"/>
          <w:pgSz w:w="11906" w:h="16838"/>
          <w:pgMar w:top="1701" w:right="1474" w:bottom="1814" w:left="1474" w:header="851" w:footer="1417" w:gutter="0"/>
          <w:pgNumType w:fmt="numberInDash" w:start="1"/>
          <w:cols w:space="720" w:num="1"/>
          <w:docGrid w:type="lines" w:linePitch="312" w:charSpace="0"/>
        </w:sectPr>
      </w:pPr>
    </w:p>
    <w:p>
      <w:pPr>
        <w:pStyle w:val="4"/>
      </w:pPr>
    </w:p>
    <w:p>
      <w:pPr>
        <w:spacing w:before="0" w:beforeLines="0" w:after="0" w:afterLines="0" w:line="240" w:lineRule="auto"/>
        <w:ind w:left="0" w:leftChars="0" w:right="0" w:rightChars="0" w:firstLine="0" w:firstLineChars="0"/>
        <w:jc w:val="center"/>
        <w:rPr>
          <w:rFonts w:hint="eastAsia" w:ascii="黑体" w:hAnsi="黑体" w:eastAsia="黑体" w:cs="黑体"/>
          <w:color w:val="auto"/>
          <w:sz w:val="28"/>
          <w:szCs w:val="28"/>
        </w:rPr>
      </w:pPr>
      <w:r>
        <w:rPr>
          <w:rFonts w:hint="eastAsia" w:ascii="黑体" w:hAnsi="黑体" w:eastAsia="黑体" w:cs="黑体"/>
          <w:color w:val="auto"/>
          <w:sz w:val="28"/>
          <w:szCs w:val="28"/>
        </w:rPr>
        <w:t>目</w:t>
      </w:r>
      <w:r>
        <w:rPr>
          <w:rFonts w:hint="eastAsia" w:ascii="黑体" w:hAnsi="黑体" w:eastAsia="黑体" w:cs="黑体"/>
          <w:color w:val="auto"/>
          <w:sz w:val="28"/>
          <w:szCs w:val="28"/>
          <w:lang w:val="en-US" w:eastAsia="zh-CN"/>
        </w:rPr>
        <w:t xml:space="preserve">  </w:t>
      </w:r>
      <w:r>
        <w:rPr>
          <w:rFonts w:hint="eastAsia" w:ascii="黑体" w:hAnsi="黑体" w:eastAsia="黑体" w:cs="黑体"/>
          <w:color w:val="auto"/>
          <w:sz w:val="28"/>
          <w:szCs w:val="28"/>
        </w:rPr>
        <w:t>录</w:t>
      </w:r>
    </w:p>
    <w:p>
      <w:pPr>
        <w:widowControl w:val="0"/>
        <w:spacing w:after="120"/>
        <w:ind w:firstLine="200" w:firstLineChars="100"/>
        <w:jc w:val="both"/>
        <w:rPr>
          <w:rFonts w:ascii="Calibri" w:hAnsi="Calibri" w:eastAsia="宋体" w:cs="Times New Roman"/>
          <w:color w:val="auto"/>
          <w:kern w:val="0"/>
          <w:sz w:val="20"/>
          <w:szCs w:val="20"/>
          <w:lang w:val="en-US" w:eastAsia="zh-CN" w:bidi="ar-SA"/>
        </w:rPr>
      </w:pPr>
    </w:p>
    <w:p>
      <w:pPr>
        <w:pStyle w:val="9"/>
        <w:keepNext w:val="0"/>
        <w:keepLines w:val="0"/>
        <w:pageBreakBefore w:val="0"/>
        <w:widowControl/>
        <w:tabs>
          <w:tab w:val="right" w:leader="dot" w:pos="8820"/>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TOC \o "1-3" \h \u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_Toc23849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序  言</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eastAsia="zh-CN"/>
        </w:rPr>
        <w:t>1</w:t>
      </w:r>
    </w:p>
    <w:p>
      <w:pPr>
        <w:pStyle w:val="9"/>
        <w:keepNext w:val="0"/>
        <w:keepLines w:val="0"/>
        <w:pageBreakBefore w:val="0"/>
        <w:widowControl/>
        <w:tabs>
          <w:tab w:val="right" w:leader="dot" w:pos="8820"/>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_Toc29362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第一章  总则</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eastAsia="zh-CN"/>
        </w:rPr>
        <w:t>2</w:t>
      </w:r>
    </w:p>
    <w:p>
      <w:pPr>
        <w:pStyle w:val="9"/>
        <w:keepNext w:val="0"/>
        <w:keepLines w:val="0"/>
        <w:pageBreakBefore w:val="0"/>
        <w:widowControl/>
        <w:tabs>
          <w:tab w:val="right" w:leader="dot" w:pos="8820"/>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_Toc17580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auto"/>
          <w:sz w:val="28"/>
          <w:szCs w:val="28"/>
          <w:lang w:eastAsia="zh-CN"/>
        </w:rPr>
        <w:t>二</w:t>
      </w:r>
      <w:r>
        <w:rPr>
          <w:rFonts w:hint="eastAsia" w:ascii="仿宋_GB2312" w:hAnsi="仿宋_GB2312" w:eastAsia="仿宋_GB2312" w:cs="仿宋_GB2312"/>
          <w:color w:val="auto"/>
          <w:sz w:val="28"/>
          <w:szCs w:val="28"/>
        </w:rPr>
        <w:t>章  管理体制</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fldChar w:fldCharType="end"/>
      </w:r>
    </w:p>
    <w:p>
      <w:pPr>
        <w:pStyle w:val="10"/>
        <w:keepNext w:val="0"/>
        <w:keepLines w:val="0"/>
        <w:pageBreakBefore w:val="0"/>
        <w:widowControl/>
        <w:tabs>
          <w:tab w:val="right" w:leader="dot" w:pos="8820"/>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_Toc717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第一节  党委</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fldChar w:fldCharType="end"/>
      </w:r>
    </w:p>
    <w:p>
      <w:pPr>
        <w:pStyle w:val="10"/>
        <w:keepNext w:val="0"/>
        <w:keepLines w:val="0"/>
        <w:pageBreakBefore w:val="0"/>
        <w:widowControl/>
        <w:tabs>
          <w:tab w:val="right" w:leader="dot" w:pos="8820"/>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_Toc28224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第二节  校长</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eastAsia="zh-CN"/>
        </w:rPr>
        <w:t>5</w:t>
      </w:r>
    </w:p>
    <w:p>
      <w:pPr>
        <w:pStyle w:val="10"/>
        <w:keepNext w:val="0"/>
        <w:keepLines w:val="0"/>
        <w:pageBreakBefore w:val="0"/>
        <w:widowControl/>
        <w:tabs>
          <w:tab w:val="right" w:leader="dot" w:pos="8820"/>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_Toc15441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第三节  学</w:t>
      </w:r>
      <w:r>
        <w:rPr>
          <w:rFonts w:hint="eastAsia" w:ascii="仿宋_GB2312" w:hAnsi="仿宋_GB2312" w:eastAsia="仿宋_GB2312" w:cs="仿宋_GB2312"/>
          <w:color w:val="auto"/>
          <w:sz w:val="28"/>
          <w:szCs w:val="28"/>
          <w:lang w:eastAsia="zh-CN"/>
        </w:rPr>
        <w:t>术组织</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eastAsia="zh-CN"/>
        </w:rPr>
        <w:t>6</w:t>
      </w:r>
    </w:p>
    <w:p>
      <w:pPr>
        <w:pStyle w:val="10"/>
        <w:keepNext w:val="0"/>
        <w:keepLines w:val="0"/>
        <w:pageBreakBefore w:val="0"/>
        <w:widowControl/>
        <w:tabs>
          <w:tab w:val="right" w:leader="dot" w:pos="8820"/>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_Toc23315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 xml:space="preserve">第四节  </w:t>
      </w:r>
      <w:r>
        <w:rPr>
          <w:rFonts w:hint="eastAsia" w:ascii="仿宋_GB2312" w:hAnsi="仿宋_GB2312" w:eastAsia="仿宋_GB2312" w:cs="仿宋_GB2312"/>
          <w:color w:val="auto"/>
          <w:sz w:val="28"/>
          <w:szCs w:val="28"/>
          <w:lang w:eastAsia="zh-CN"/>
        </w:rPr>
        <w:t>民主管理</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eastAsia="zh-CN"/>
        </w:rPr>
        <w:t>9</w:t>
      </w:r>
    </w:p>
    <w:p>
      <w:pPr>
        <w:pStyle w:val="9"/>
        <w:keepNext w:val="0"/>
        <w:keepLines w:val="0"/>
        <w:pageBreakBefore w:val="0"/>
        <w:widowControl/>
        <w:tabs>
          <w:tab w:val="right" w:leader="dot" w:pos="8820"/>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_Toc26612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auto"/>
          <w:sz w:val="28"/>
          <w:szCs w:val="28"/>
          <w:lang w:eastAsia="zh-CN"/>
        </w:rPr>
        <w:t>三</w:t>
      </w:r>
      <w:r>
        <w:rPr>
          <w:rFonts w:hint="eastAsia" w:ascii="仿宋_GB2312" w:hAnsi="仿宋_GB2312" w:eastAsia="仿宋_GB2312" w:cs="仿宋_GB2312"/>
          <w:color w:val="auto"/>
          <w:sz w:val="28"/>
          <w:szCs w:val="28"/>
        </w:rPr>
        <w:t xml:space="preserve">章  </w:t>
      </w:r>
      <w:r>
        <w:rPr>
          <w:rFonts w:hint="eastAsia" w:ascii="仿宋_GB2312" w:hAnsi="仿宋_GB2312" w:eastAsia="仿宋_GB2312" w:cs="仿宋_GB2312"/>
          <w:color w:val="auto"/>
          <w:sz w:val="28"/>
          <w:szCs w:val="28"/>
          <w:lang w:eastAsia="zh-CN"/>
        </w:rPr>
        <w:t>组织机构</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eastAsia="zh-CN"/>
        </w:rPr>
        <w:t>0</w:t>
      </w:r>
    </w:p>
    <w:p>
      <w:pPr>
        <w:pStyle w:val="9"/>
        <w:keepNext w:val="0"/>
        <w:keepLines w:val="0"/>
        <w:pageBreakBefore w:val="0"/>
        <w:widowControl/>
        <w:tabs>
          <w:tab w:val="right" w:leader="dot" w:pos="8820"/>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_Toc26612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第</w:t>
      </w:r>
      <w:r>
        <w:rPr>
          <w:rFonts w:hint="eastAsia" w:ascii="仿宋_GB2312" w:hAnsi="仿宋_GB2312" w:eastAsia="仿宋_GB2312" w:cs="仿宋_GB2312"/>
          <w:color w:val="auto"/>
          <w:sz w:val="28"/>
          <w:szCs w:val="28"/>
          <w:lang w:eastAsia="zh-CN"/>
        </w:rPr>
        <w:t>四</w:t>
      </w:r>
      <w:r>
        <w:rPr>
          <w:rFonts w:hint="eastAsia" w:ascii="仿宋_GB2312" w:hAnsi="仿宋_GB2312" w:eastAsia="仿宋_GB2312" w:cs="仿宋_GB2312"/>
          <w:color w:val="auto"/>
          <w:sz w:val="28"/>
          <w:szCs w:val="28"/>
        </w:rPr>
        <w:t xml:space="preserve">章  </w:t>
      </w:r>
      <w:r>
        <w:rPr>
          <w:rFonts w:hint="eastAsia" w:ascii="仿宋_GB2312" w:hAnsi="仿宋_GB2312" w:eastAsia="仿宋_GB2312" w:cs="仿宋_GB2312"/>
          <w:color w:val="auto"/>
          <w:sz w:val="28"/>
          <w:szCs w:val="28"/>
          <w:lang w:eastAsia="zh-CN"/>
        </w:rPr>
        <w:t>教职工</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eastAsia="zh-CN"/>
        </w:rPr>
        <w:t>2</w:t>
      </w:r>
    </w:p>
    <w:p>
      <w:pPr>
        <w:pStyle w:val="9"/>
        <w:keepNext w:val="0"/>
        <w:keepLines w:val="0"/>
        <w:pageBreakBefore w:val="0"/>
        <w:widowControl/>
        <w:tabs>
          <w:tab w:val="right" w:leader="dot" w:pos="8820"/>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_Toc5658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 xml:space="preserve">第五章  </w:t>
      </w:r>
      <w:r>
        <w:rPr>
          <w:rFonts w:hint="eastAsia" w:ascii="仿宋_GB2312" w:hAnsi="仿宋_GB2312" w:eastAsia="仿宋_GB2312" w:cs="仿宋_GB2312"/>
          <w:color w:val="auto"/>
          <w:sz w:val="28"/>
          <w:szCs w:val="28"/>
          <w:lang w:eastAsia="zh-CN"/>
        </w:rPr>
        <w:t>学生和学员</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eastAsia="zh-CN"/>
        </w:rPr>
        <w:t>4</w:t>
      </w:r>
    </w:p>
    <w:p>
      <w:pPr>
        <w:pStyle w:val="9"/>
        <w:keepNext w:val="0"/>
        <w:keepLines w:val="0"/>
        <w:pageBreakBefore w:val="0"/>
        <w:widowControl/>
        <w:tabs>
          <w:tab w:val="right" w:leader="dot" w:pos="8820"/>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_Toc14831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 xml:space="preserve">第六章  </w:t>
      </w:r>
      <w:r>
        <w:rPr>
          <w:rFonts w:hint="eastAsia" w:ascii="仿宋_GB2312" w:hAnsi="仿宋_GB2312" w:eastAsia="仿宋_GB2312" w:cs="仿宋_GB2312"/>
          <w:color w:val="auto"/>
          <w:sz w:val="28"/>
          <w:szCs w:val="28"/>
          <w:lang w:eastAsia="zh-CN"/>
        </w:rPr>
        <w:t>财产、经费和后勤</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eastAsia="zh-CN"/>
        </w:rPr>
        <w:t>5</w:t>
      </w:r>
    </w:p>
    <w:p>
      <w:pPr>
        <w:pStyle w:val="9"/>
        <w:keepNext w:val="0"/>
        <w:keepLines w:val="0"/>
        <w:pageBreakBefore w:val="0"/>
        <w:widowControl/>
        <w:tabs>
          <w:tab w:val="right" w:leader="dot" w:pos="8820"/>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_Toc10879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 xml:space="preserve">第七章  </w:t>
      </w:r>
      <w:r>
        <w:rPr>
          <w:rFonts w:hint="eastAsia" w:ascii="仿宋_GB2312" w:hAnsi="仿宋_GB2312" w:eastAsia="仿宋_GB2312" w:cs="仿宋_GB2312"/>
          <w:color w:val="auto"/>
          <w:sz w:val="28"/>
          <w:szCs w:val="28"/>
          <w:lang w:eastAsia="zh-CN"/>
        </w:rPr>
        <w:t>学校标识</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eastAsia="zh-CN"/>
        </w:rPr>
        <w:t>6</w:t>
      </w:r>
    </w:p>
    <w:p>
      <w:pPr>
        <w:pStyle w:val="9"/>
        <w:keepNext w:val="0"/>
        <w:keepLines w:val="0"/>
        <w:pageBreakBefore w:val="0"/>
        <w:widowControl/>
        <w:tabs>
          <w:tab w:val="right" w:leader="dot" w:pos="8820"/>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\l _Toc9373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 xml:space="preserve">第八章  </w:t>
      </w:r>
      <w:r>
        <w:rPr>
          <w:rFonts w:hint="eastAsia" w:ascii="仿宋_GB2312" w:hAnsi="仿宋_GB2312" w:eastAsia="仿宋_GB2312" w:cs="仿宋_GB2312"/>
          <w:color w:val="auto"/>
          <w:sz w:val="28"/>
          <w:szCs w:val="28"/>
          <w:lang w:eastAsia="zh-CN"/>
        </w:rPr>
        <w:t>附则</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eastAsia="zh-CN"/>
        </w:rPr>
        <w:t>7</w:t>
      </w:r>
    </w:p>
    <w:p>
      <w:pPr>
        <w:widowControl/>
        <w:tabs>
          <w:tab w:val="left" w:pos="4326"/>
        </w:tabs>
        <w:spacing w:line="480" w:lineRule="exact"/>
        <w:jc w:val="center"/>
        <w:rPr>
          <w:rFonts w:hint="eastAsia" w:ascii="黑体" w:hAnsi="黑体" w:eastAsia="黑体" w:cs="黑体"/>
          <w:b w:val="0"/>
          <w:color w:val="auto"/>
          <w:kern w:val="2"/>
          <w:sz w:val="32"/>
          <w:szCs w:val="32"/>
        </w:rPr>
        <w:sectPr>
          <w:footerReference r:id="rId5" w:type="default"/>
          <w:pgSz w:w="11906" w:h="16838"/>
          <w:pgMar w:top="1701" w:right="1474" w:bottom="1814" w:left="1474" w:header="851" w:footer="1417" w:gutter="0"/>
          <w:pgNumType w:fmt="numberInDash" w:start="1"/>
          <w:cols w:space="720" w:num="1"/>
          <w:docGrid w:type="lines" w:linePitch="312" w:charSpace="0"/>
        </w:sectPr>
      </w:pPr>
      <w:r>
        <w:rPr>
          <w:rFonts w:hint="eastAsia" w:ascii="仿宋_GB2312" w:hAnsi="仿宋_GB2312" w:eastAsia="仿宋_GB2312" w:cs="仿宋_GB2312"/>
          <w:color w:val="auto"/>
          <w:sz w:val="28"/>
          <w:szCs w:val="28"/>
        </w:rPr>
        <w:fldChar w:fldCharType="end"/>
      </w:r>
    </w:p>
    <w:p>
      <w:pPr>
        <w:widowControl/>
        <w:spacing w:line="480" w:lineRule="exact"/>
        <w:jc w:val="center"/>
        <w:rPr>
          <w:rFonts w:hint="eastAsia" w:ascii="黑体" w:hAnsi="黑体" w:eastAsia="黑体" w:cs="黑体"/>
          <w:b w:val="0"/>
          <w:color w:val="auto"/>
          <w:kern w:val="2"/>
          <w:sz w:val="28"/>
          <w:szCs w:val="28"/>
        </w:rPr>
      </w:pPr>
      <w:r>
        <w:rPr>
          <w:rFonts w:hint="eastAsia" w:ascii="黑体" w:hAnsi="黑体" w:eastAsia="黑体" w:cs="黑体"/>
          <w:b w:val="0"/>
          <w:color w:val="auto"/>
          <w:kern w:val="2"/>
          <w:sz w:val="28"/>
          <w:szCs w:val="28"/>
        </w:rPr>
        <w:t>序  言</w:t>
      </w:r>
    </w:p>
    <w:p>
      <w:pPr>
        <w:widowControl/>
        <w:spacing w:line="480" w:lineRule="exact"/>
        <w:ind w:firstLine="560" w:firstLineChars="200"/>
        <w:jc w:val="both"/>
        <w:rPr>
          <w:rFonts w:hint="eastAsia" w:ascii="仿宋_GB2312" w:hAnsi="仿宋_GB2312" w:eastAsia="仿宋_GB2312" w:cs="仿宋_GB2312"/>
          <w:color w:val="auto"/>
          <w:kern w:val="2"/>
          <w:sz w:val="28"/>
          <w:szCs w:val="28"/>
        </w:rPr>
      </w:pPr>
    </w:p>
    <w:p>
      <w:pPr>
        <w:widowControl/>
        <w:spacing w:line="480" w:lineRule="exact"/>
        <w:ind w:firstLine="560" w:firstLineChars="200"/>
        <w:jc w:val="both"/>
        <w:rPr>
          <w:rFonts w:hint="eastAsia" w:ascii="仿宋_GB2312" w:hAnsi="仿宋_GB2312" w:eastAsia="仿宋_GB2312" w:cs="仿宋_GB2312"/>
          <w:color w:val="auto"/>
          <w:kern w:val="2"/>
          <w:sz w:val="28"/>
          <w:szCs w:val="28"/>
          <w:lang w:eastAsia="zh-CN"/>
        </w:rPr>
      </w:pPr>
      <w:r>
        <w:rPr>
          <w:rFonts w:hint="eastAsia" w:ascii="仿宋_GB2312" w:hAnsi="仿宋_GB2312" w:eastAsia="仿宋_GB2312" w:cs="仿宋_GB2312"/>
          <w:color w:val="auto"/>
          <w:kern w:val="2"/>
          <w:sz w:val="28"/>
          <w:szCs w:val="28"/>
        </w:rPr>
        <w:t>闽北职业技术学院（以下简称学校）前身为</w:t>
      </w:r>
      <w:r>
        <w:rPr>
          <w:rFonts w:hint="eastAsia" w:ascii="仿宋_GB2312" w:hAnsi="仿宋_GB2312" w:eastAsia="仿宋_GB2312" w:cs="仿宋_GB2312"/>
          <w:color w:val="auto"/>
          <w:kern w:val="2"/>
          <w:sz w:val="28"/>
          <w:szCs w:val="28"/>
          <w:lang w:val="en-US" w:eastAsia="zh-CN"/>
        </w:rPr>
        <w:t>创建于1929年的福建省</w:t>
      </w:r>
      <w:r>
        <w:rPr>
          <w:rFonts w:hint="eastAsia" w:ascii="仿宋_GB2312" w:hAnsi="仿宋_GB2312" w:eastAsia="仿宋_GB2312" w:cs="仿宋_GB2312"/>
          <w:color w:val="auto"/>
          <w:kern w:val="2"/>
          <w:sz w:val="28"/>
          <w:szCs w:val="28"/>
        </w:rPr>
        <w:t>建阳师范学校，</w:t>
      </w:r>
      <w:r>
        <w:rPr>
          <w:rFonts w:hint="eastAsia" w:ascii="仿宋_GB2312" w:hAnsi="仿宋_GB2312" w:eastAsia="仿宋_GB2312" w:cs="仿宋_GB2312"/>
          <w:color w:val="auto"/>
          <w:kern w:val="2"/>
          <w:sz w:val="28"/>
          <w:szCs w:val="28"/>
          <w:lang w:val="en-US" w:eastAsia="zh-CN"/>
        </w:rPr>
        <w:t>2003年2月福建省建阳师范学校与南平市教师进修学院并入南平业余大学</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2004年2月</w:t>
      </w:r>
      <w:r>
        <w:rPr>
          <w:rFonts w:hint="eastAsia" w:ascii="仿宋_GB2312" w:hAnsi="仿宋_GB2312" w:eastAsia="仿宋_GB2312" w:cs="仿宋_GB2312"/>
          <w:color w:val="auto"/>
          <w:kern w:val="2"/>
          <w:sz w:val="28"/>
          <w:szCs w:val="28"/>
          <w:lang w:val="en-US" w:eastAsia="zh-CN"/>
        </w:rPr>
        <w:t>南平业余大学</w:t>
      </w:r>
      <w:r>
        <w:rPr>
          <w:rFonts w:hint="eastAsia" w:ascii="仿宋_GB2312" w:hAnsi="仿宋_GB2312" w:eastAsia="仿宋_GB2312" w:cs="仿宋_GB2312"/>
          <w:color w:val="auto"/>
          <w:kern w:val="2"/>
          <w:sz w:val="28"/>
          <w:szCs w:val="28"/>
        </w:rPr>
        <w:t>更名为闽北职业技术学院。2011年</w:t>
      </w:r>
      <w:r>
        <w:rPr>
          <w:rFonts w:hint="eastAsia" w:ascii="仿宋_GB2312" w:hAnsi="仿宋_GB2312" w:eastAsia="仿宋_GB2312" w:cs="仿宋_GB2312"/>
          <w:color w:val="auto"/>
          <w:kern w:val="2"/>
          <w:sz w:val="28"/>
          <w:szCs w:val="28"/>
          <w:lang w:val="en-US" w:eastAsia="zh-CN"/>
        </w:rPr>
        <w:t>8月</w:t>
      </w:r>
      <w:r>
        <w:rPr>
          <w:rFonts w:hint="eastAsia" w:ascii="仿宋_GB2312" w:hAnsi="仿宋_GB2312" w:eastAsia="仿宋_GB2312" w:cs="仿宋_GB2312"/>
          <w:color w:val="auto"/>
          <w:kern w:val="2"/>
          <w:sz w:val="28"/>
          <w:szCs w:val="28"/>
        </w:rPr>
        <w:t>南平经济贸易学校并入闽北职业技术学院。2009年</w:t>
      </w:r>
      <w:r>
        <w:rPr>
          <w:rFonts w:hint="eastAsia" w:ascii="仿宋_GB2312" w:hAnsi="仿宋_GB2312" w:eastAsia="仿宋_GB2312" w:cs="仿宋_GB2312"/>
          <w:color w:val="auto"/>
          <w:kern w:val="2"/>
          <w:sz w:val="28"/>
          <w:szCs w:val="28"/>
          <w:lang w:val="en-US" w:eastAsia="zh-CN"/>
        </w:rPr>
        <w:t>9月学校</w:t>
      </w:r>
      <w:r>
        <w:rPr>
          <w:rFonts w:hint="eastAsia" w:ascii="仿宋_GB2312" w:hAnsi="仿宋_GB2312" w:eastAsia="仿宋_GB2312" w:cs="仿宋_GB2312"/>
          <w:color w:val="auto"/>
          <w:kern w:val="2"/>
          <w:sz w:val="28"/>
          <w:szCs w:val="28"/>
        </w:rPr>
        <w:t>由</w:t>
      </w:r>
      <w:r>
        <w:rPr>
          <w:rFonts w:hint="eastAsia" w:ascii="仿宋_GB2312" w:hAnsi="仿宋_GB2312" w:eastAsia="仿宋_GB2312" w:cs="仿宋_GB2312"/>
          <w:color w:val="auto"/>
          <w:kern w:val="2"/>
          <w:sz w:val="28"/>
          <w:szCs w:val="28"/>
          <w:lang w:val="en-US" w:eastAsia="zh-CN"/>
        </w:rPr>
        <w:t>南平市</w:t>
      </w:r>
      <w:r>
        <w:rPr>
          <w:rFonts w:hint="eastAsia" w:ascii="仿宋_GB2312" w:hAnsi="仿宋_GB2312" w:eastAsia="仿宋_GB2312" w:cs="仿宋_GB2312"/>
          <w:color w:val="auto"/>
          <w:kern w:val="2"/>
          <w:sz w:val="28"/>
          <w:szCs w:val="28"/>
        </w:rPr>
        <w:t>建阳</w:t>
      </w:r>
      <w:r>
        <w:rPr>
          <w:rFonts w:hint="eastAsia" w:ascii="仿宋_GB2312" w:hAnsi="仿宋_GB2312" w:eastAsia="仿宋_GB2312" w:cs="仿宋_GB2312"/>
          <w:color w:val="auto"/>
          <w:kern w:val="2"/>
          <w:sz w:val="28"/>
          <w:szCs w:val="28"/>
          <w:lang w:val="en-US" w:eastAsia="zh-CN"/>
        </w:rPr>
        <w:t>市宝山路51号</w:t>
      </w:r>
      <w:r>
        <w:rPr>
          <w:rFonts w:hint="eastAsia" w:ascii="仿宋_GB2312" w:hAnsi="仿宋_GB2312" w:eastAsia="仿宋_GB2312" w:cs="仿宋_GB2312"/>
          <w:color w:val="auto"/>
          <w:kern w:val="2"/>
          <w:sz w:val="28"/>
          <w:szCs w:val="28"/>
        </w:rPr>
        <w:t>整体搬迁至现址</w:t>
      </w:r>
      <w:r>
        <w:rPr>
          <w:rFonts w:hint="eastAsia" w:ascii="仿宋_GB2312" w:hAnsi="仿宋_GB2312" w:eastAsia="仿宋_GB2312" w:cs="仿宋_GB2312"/>
          <w:color w:val="auto"/>
          <w:kern w:val="2"/>
          <w:sz w:val="28"/>
          <w:szCs w:val="28"/>
          <w:lang w:eastAsia="zh-CN"/>
        </w:rPr>
        <w:t>。</w:t>
      </w:r>
    </w:p>
    <w:p>
      <w:pPr>
        <w:widowControl/>
        <w:spacing w:line="480" w:lineRule="exact"/>
        <w:ind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学校</w:t>
      </w:r>
      <w:r>
        <w:rPr>
          <w:rFonts w:hint="eastAsia" w:ascii="仿宋_GB2312" w:hAnsi="仿宋_GB2312" w:eastAsia="仿宋_GB2312" w:cs="仿宋_GB2312"/>
          <w:color w:val="auto"/>
          <w:sz w:val="28"/>
          <w:szCs w:val="28"/>
          <w:lang w:val="en-US" w:eastAsia="zh-CN"/>
        </w:rPr>
        <w:t>秉承“服务需求、人人成才、融合创新、特色发展”的办学理念，紧紧围绕打造“三高地二基地一引领者和示范者”的办学定位，继承和发扬“躬耕力行、自强不息、开拓创新”的学校精神，以立德树人为根本任务，</w:t>
      </w:r>
      <w:r>
        <w:rPr>
          <w:rFonts w:hint="eastAsia" w:ascii="仿宋_GB2312" w:hAnsi="仿宋_GB2312" w:eastAsia="仿宋_GB2312" w:cs="仿宋_GB2312"/>
          <w:color w:val="auto"/>
          <w:sz w:val="28"/>
          <w:szCs w:val="28"/>
        </w:rPr>
        <w:t>致力于培养高素质技</w:t>
      </w:r>
      <w:r>
        <w:rPr>
          <w:rFonts w:hint="eastAsia" w:ascii="仿宋_GB2312" w:hAnsi="仿宋_GB2312" w:eastAsia="仿宋_GB2312" w:cs="仿宋_GB2312"/>
          <w:color w:val="auto"/>
          <w:sz w:val="28"/>
          <w:szCs w:val="28"/>
          <w:lang w:val="en-US" w:eastAsia="zh-CN"/>
        </w:rPr>
        <w:t>术技能</w:t>
      </w:r>
      <w:r>
        <w:rPr>
          <w:rFonts w:hint="eastAsia" w:ascii="仿宋_GB2312" w:hAnsi="仿宋_GB2312" w:eastAsia="仿宋_GB2312" w:cs="仿宋_GB2312"/>
          <w:color w:val="auto"/>
          <w:sz w:val="28"/>
          <w:szCs w:val="28"/>
        </w:rPr>
        <w:t>人才，</w:t>
      </w:r>
      <w:r>
        <w:rPr>
          <w:rFonts w:hint="eastAsia" w:ascii="仿宋_GB2312" w:hAnsi="仿宋_GB2312" w:eastAsia="仿宋_GB2312" w:cs="仿宋_GB2312"/>
          <w:color w:val="auto"/>
          <w:kern w:val="2"/>
          <w:sz w:val="28"/>
          <w:szCs w:val="28"/>
        </w:rPr>
        <w:t>努力把学校建设成区域特色鲜明、优势突出的高等职业院校。</w:t>
      </w:r>
    </w:p>
    <w:p>
      <w:pPr>
        <w:widowControl/>
        <w:numPr>
          <w:ilvl w:val="0"/>
          <w:numId w:val="0"/>
        </w:numPr>
        <w:tabs>
          <w:tab w:val="left" w:pos="1290"/>
        </w:tabs>
        <w:spacing w:line="480" w:lineRule="exact"/>
        <w:jc w:val="center"/>
        <w:rPr>
          <w:rFonts w:hint="eastAsia" w:ascii="仿宋_GB2312" w:hAnsi="仿宋_GB2312" w:eastAsia="仿宋_GB2312" w:cs="仿宋_GB2312"/>
          <w:b w:val="0"/>
          <w:color w:val="auto"/>
          <w:kern w:val="2"/>
          <w:sz w:val="28"/>
          <w:szCs w:val="28"/>
        </w:rPr>
      </w:pPr>
      <w:r>
        <w:rPr>
          <w:rFonts w:hint="eastAsia" w:ascii="黑体" w:hAnsi="黑体" w:eastAsia="黑体" w:cs="黑体"/>
          <w:b w:val="0"/>
          <w:color w:val="auto"/>
          <w:kern w:val="2"/>
          <w:sz w:val="28"/>
          <w:szCs w:val="28"/>
          <w:lang w:val="en-US" w:eastAsia="zh-CN"/>
        </w:rPr>
        <w:t xml:space="preserve">第一章  </w:t>
      </w:r>
      <w:r>
        <w:rPr>
          <w:rFonts w:hint="eastAsia" w:ascii="黑体" w:hAnsi="黑体" w:eastAsia="黑体" w:cs="黑体"/>
          <w:b w:val="0"/>
          <w:color w:val="auto"/>
          <w:kern w:val="2"/>
          <w:sz w:val="28"/>
          <w:szCs w:val="28"/>
        </w:rPr>
        <w:t>总  则</w:t>
      </w:r>
    </w:p>
    <w:p>
      <w:pPr>
        <w:widowControl/>
        <w:spacing w:line="480" w:lineRule="exact"/>
        <w:ind w:firstLine="562"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2"/>
          <w:sz w:val="28"/>
          <w:szCs w:val="28"/>
        </w:rPr>
        <w:t>第一条</w:t>
      </w:r>
      <w:r>
        <w:rPr>
          <w:rFonts w:hint="eastAsia" w:ascii="仿宋_GB2312" w:hAnsi="仿宋_GB2312" w:eastAsia="仿宋_GB2312" w:cs="仿宋_GB2312"/>
          <w:b w:val="0"/>
          <w:color w:val="auto"/>
          <w:kern w:val="2"/>
          <w:sz w:val="28"/>
          <w:szCs w:val="28"/>
          <w:lang w:val="en-US" w:eastAsia="zh-CN"/>
        </w:rPr>
        <w:t xml:space="preserve">  </w:t>
      </w:r>
      <w:r>
        <w:rPr>
          <w:rFonts w:hint="eastAsia" w:ascii="仿宋_GB2312" w:hAnsi="仿宋_GB2312" w:eastAsia="仿宋_GB2312" w:cs="仿宋_GB2312"/>
          <w:color w:val="auto"/>
          <w:sz w:val="28"/>
          <w:szCs w:val="28"/>
        </w:rPr>
        <w:t>为促进依法治校，建立现代学校管理制度，根据《中华人民共和国教育法》《中华人民共和国高等教育法》《中华人民共和国职业教育法》《中华人民共和国教师法》《中国共产党普通高等学校基层组织工作条例》《高等学校章程制定暂行办法》等规定，结合</w:t>
      </w:r>
      <w:r>
        <w:rPr>
          <w:rFonts w:hint="eastAsia" w:ascii="仿宋_GB2312" w:hAnsi="仿宋_GB2312" w:eastAsia="仿宋_GB2312" w:cs="仿宋_GB2312"/>
          <w:color w:val="auto"/>
          <w:sz w:val="28"/>
          <w:szCs w:val="28"/>
          <w:lang w:eastAsia="zh-CN"/>
        </w:rPr>
        <w:t>学</w:t>
      </w:r>
      <w:r>
        <w:rPr>
          <w:rFonts w:hint="eastAsia" w:ascii="仿宋_GB2312" w:hAnsi="仿宋_GB2312" w:eastAsia="仿宋_GB2312" w:cs="仿宋_GB2312"/>
          <w:color w:val="auto"/>
          <w:sz w:val="28"/>
          <w:szCs w:val="28"/>
        </w:rPr>
        <w:t>校实际，制定本章程。</w:t>
      </w:r>
    </w:p>
    <w:p>
      <w:pPr>
        <w:widowControl w:val="0"/>
        <w:spacing w:line="480" w:lineRule="exact"/>
        <w:ind w:firstLine="562"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b/>
          <w:bCs/>
          <w:color w:val="auto"/>
          <w:kern w:val="2"/>
          <w:sz w:val="28"/>
          <w:szCs w:val="28"/>
        </w:rPr>
        <w:t>第</w:t>
      </w:r>
      <w:r>
        <w:rPr>
          <w:rFonts w:hint="eastAsia" w:ascii="仿宋_GB2312" w:hAnsi="仿宋_GB2312" w:eastAsia="仿宋_GB2312" w:cs="仿宋_GB2312"/>
          <w:b/>
          <w:bCs/>
          <w:color w:val="auto"/>
          <w:kern w:val="2"/>
          <w:sz w:val="28"/>
          <w:szCs w:val="28"/>
          <w:lang w:val="en-US" w:eastAsia="zh-CN"/>
        </w:rPr>
        <w:t>二</w:t>
      </w:r>
      <w:r>
        <w:rPr>
          <w:rFonts w:hint="eastAsia" w:ascii="仿宋_GB2312" w:hAnsi="仿宋_GB2312" w:eastAsia="仿宋_GB2312" w:cs="仿宋_GB2312"/>
          <w:b/>
          <w:bCs/>
          <w:color w:val="auto"/>
          <w:kern w:val="2"/>
          <w:sz w:val="28"/>
          <w:szCs w:val="28"/>
        </w:rPr>
        <w:t>条</w:t>
      </w:r>
      <w:r>
        <w:rPr>
          <w:rFonts w:hint="eastAsia" w:ascii="仿宋_GB2312" w:hAnsi="仿宋_GB2312" w:eastAsia="仿宋_GB2312" w:cs="仿宋_GB2312"/>
          <w:b w:val="0"/>
          <w:color w:val="auto"/>
          <w:kern w:val="2"/>
          <w:sz w:val="28"/>
          <w:szCs w:val="28"/>
          <w:lang w:val="en-US" w:eastAsia="zh-CN"/>
        </w:rPr>
        <w:t xml:space="preserve">  </w:t>
      </w:r>
      <w:r>
        <w:rPr>
          <w:rFonts w:hint="eastAsia" w:ascii="仿宋_GB2312" w:hAnsi="仿宋_GB2312" w:eastAsia="仿宋_GB2312" w:cs="仿宋_GB2312"/>
          <w:color w:val="auto"/>
          <w:kern w:val="2"/>
          <w:sz w:val="28"/>
          <w:szCs w:val="28"/>
        </w:rPr>
        <w:t>学校的中文名称：闽北职业技术学院。</w:t>
      </w:r>
    </w:p>
    <w:p>
      <w:pPr>
        <w:widowControl w:val="0"/>
        <w:spacing w:line="480" w:lineRule="exact"/>
        <w:ind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英文名称：MINBEI VOCATIONAL AND TECHNICAL COLLEGE</w:t>
      </w:r>
    </w:p>
    <w:p>
      <w:pPr>
        <w:widowControl/>
        <w:spacing w:line="480" w:lineRule="exact"/>
        <w:ind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英文缩略名：MBVTC</w:t>
      </w:r>
    </w:p>
    <w:p>
      <w:pPr>
        <w:widowControl/>
        <w:spacing w:line="480" w:lineRule="exact"/>
        <w:ind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网址：http</w:t>
      </w:r>
      <w:r>
        <w:rPr>
          <w:rFonts w:hint="eastAsia" w:ascii="仿宋_GB2312" w:hAnsi="仿宋_GB2312" w:eastAsia="仿宋_GB2312" w:cs="仿宋_GB2312"/>
          <w:color w:val="auto"/>
          <w:kern w:val="2"/>
          <w:sz w:val="28"/>
          <w:szCs w:val="28"/>
          <w:lang w:val="en-US" w:eastAsia="zh-CN"/>
        </w:rPr>
        <w:t>s</w:t>
      </w:r>
      <w:r>
        <w:rPr>
          <w:rFonts w:hint="eastAsia" w:ascii="仿宋_GB2312" w:hAnsi="仿宋_GB2312" w:eastAsia="仿宋_GB2312" w:cs="仿宋_GB2312"/>
          <w:color w:val="auto"/>
          <w:kern w:val="2"/>
          <w:sz w:val="28"/>
          <w:szCs w:val="28"/>
        </w:rPr>
        <w:t>://www.mbu.cn/</w:t>
      </w:r>
    </w:p>
    <w:p>
      <w:pPr>
        <w:widowControl/>
        <w:spacing w:line="480" w:lineRule="exact"/>
        <w:ind w:firstLine="560" w:firstLineChars="200"/>
        <w:jc w:val="both"/>
        <w:rPr>
          <w:rFonts w:hint="eastAsia" w:ascii="仿宋_GB2312" w:hAnsi="仿宋_GB2312" w:eastAsia="仿宋_GB2312" w:cs="仿宋_GB2312"/>
          <w:b w:val="0"/>
          <w:color w:val="auto"/>
          <w:kern w:val="2"/>
          <w:sz w:val="28"/>
          <w:szCs w:val="28"/>
        </w:rPr>
      </w:pPr>
      <w:r>
        <w:rPr>
          <w:rFonts w:hint="eastAsia" w:ascii="仿宋_GB2312" w:hAnsi="仿宋_GB2312" w:eastAsia="仿宋_GB2312" w:cs="仿宋_GB2312"/>
          <w:color w:val="auto"/>
          <w:kern w:val="2"/>
          <w:sz w:val="28"/>
          <w:szCs w:val="28"/>
        </w:rPr>
        <w:t>法定住所地：福建省南平市延平区江南新区职教园区海瑞路9号。（邮政编码：353011）</w:t>
      </w:r>
    </w:p>
    <w:p>
      <w:pPr>
        <w:widowControl/>
        <w:numPr>
          <w:ilvl w:val="0"/>
          <w:numId w:val="0"/>
        </w:numPr>
        <w:spacing w:line="480" w:lineRule="exact"/>
        <w:ind w:firstLine="562"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b/>
          <w:bCs/>
          <w:color w:val="auto"/>
          <w:kern w:val="2"/>
          <w:sz w:val="28"/>
          <w:szCs w:val="28"/>
        </w:rPr>
        <w:t>第</w:t>
      </w:r>
      <w:r>
        <w:rPr>
          <w:rFonts w:hint="eastAsia" w:ascii="仿宋_GB2312" w:hAnsi="仿宋_GB2312" w:eastAsia="仿宋_GB2312" w:cs="仿宋_GB2312"/>
          <w:b/>
          <w:bCs/>
          <w:color w:val="auto"/>
          <w:kern w:val="2"/>
          <w:sz w:val="28"/>
          <w:szCs w:val="28"/>
          <w:lang w:val="en-US" w:eastAsia="zh-CN"/>
        </w:rPr>
        <w:t>三</w:t>
      </w:r>
      <w:r>
        <w:rPr>
          <w:rFonts w:hint="eastAsia" w:ascii="仿宋_GB2312" w:hAnsi="仿宋_GB2312" w:eastAsia="仿宋_GB2312" w:cs="仿宋_GB2312"/>
          <w:b/>
          <w:bCs/>
          <w:color w:val="auto"/>
          <w:kern w:val="2"/>
          <w:sz w:val="28"/>
          <w:szCs w:val="28"/>
        </w:rPr>
        <w:t>条</w:t>
      </w:r>
      <w:r>
        <w:rPr>
          <w:rFonts w:hint="eastAsia" w:ascii="仿宋_GB2312" w:hAnsi="仿宋_GB2312" w:eastAsia="仿宋_GB2312" w:cs="仿宋_GB2312"/>
          <w:b/>
          <w:bCs/>
          <w:color w:val="auto"/>
          <w:kern w:val="2"/>
          <w:sz w:val="28"/>
          <w:szCs w:val="28"/>
          <w:lang w:val="en-US" w:eastAsia="zh-CN"/>
        </w:rPr>
        <w:t xml:space="preserve">  </w:t>
      </w:r>
      <w:r>
        <w:rPr>
          <w:rFonts w:hint="eastAsia" w:ascii="仿宋_GB2312" w:hAnsi="仿宋_GB2312" w:eastAsia="仿宋_GB2312" w:cs="仿宋_GB2312"/>
          <w:b w:val="0"/>
          <w:color w:val="auto"/>
          <w:kern w:val="2"/>
          <w:sz w:val="28"/>
          <w:szCs w:val="28"/>
        </w:rPr>
        <w:t>学校是经</w:t>
      </w:r>
      <w:r>
        <w:rPr>
          <w:rFonts w:hint="eastAsia" w:ascii="仿宋_GB2312" w:hAnsi="仿宋_GB2312" w:eastAsia="仿宋_GB2312" w:cs="仿宋_GB2312"/>
          <w:b w:val="0"/>
          <w:color w:val="auto"/>
          <w:kern w:val="2"/>
          <w:sz w:val="28"/>
          <w:szCs w:val="28"/>
          <w:lang w:val="en-US" w:eastAsia="zh-CN"/>
        </w:rPr>
        <w:t>福建</w:t>
      </w:r>
      <w:r>
        <w:rPr>
          <w:rFonts w:hint="eastAsia" w:ascii="仿宋_GB2312" w:hAnsi="仿宋_GB2312" w:eastAsia="仿宋_GB2312" w:cs="仿宋_GB2312"/>
          <w:b w:val="0"/>
          <w:color w:val="auto"/>
          <w:kern w:val="2"/>
          <w:sz w:val="28"/>
          <w:szCs w:val="28"/>
        </w:rPr>
        <w:t>省人民政府批准、教育部备案，由</w:t>
      </w:r>
      <w:r>
        <w:rPr>
          <w:rFonts w:hint="eastAsia" w:ascii="仿宋_GB2312" w:hAnsi="仿宋_GB2312" w:eastAsia="仿宋_GB2312" w:cs="仿宋_GB2312"/>
          <w:b w:val="0"/>
          <w:color w:val="auto"/>
          <w:kern w:val="2"/>
          <w:sz w:val="28"/>
          <w:szCs w:val="28"/>
          <w:lang w:val="en-US" w:eastAsia="zh-CN"/>
        </w:rPr>
        <w:t>南平</w:t>
      </w:r>
      <w:r>
        <w:rPr>
          <w:rFonts w:hint="eastAsia" w:ascii="仿宋_GB2312" w:hAnsi="仿宋_GB2312" w:eastAsia="仿宋_GB2312" w:cs="仿宋_GB2312"/>
          <w:b w:val="0"/>
          <w:color w:val="auto"/>
          <w:kern w:val="2"/>
          <w:sz w:val="28"/>
          <w:szCs w:val="28"/>
        </w:rPr>
        <w:t>市人民政府举办的全日制普通高等职业院校。</w:t>
      </w:r>
    </w:p>
    <w:p>
      <w:pPr>
        <w:widowControl/>
        <w:spacing w:line="480" w:lineRule="exact"/>
        <w:ind w:firstLine="562" w:firstLineChars="200"/>
        <w:jc w:val="both"/>
        <w:rPr>
          <w:rFonts w:hint="eastAsia" w:ascii="仿宋_GB2312" w:hAnsi="仿宋_GB2312" w:eastAsia="仿宋_GB2312" w:cs="仿宋_GB2312"/>
          <w:b w:val="0"/>
          <w:color w:val="auto"/>
          <w:kern w:val="2"/>
          <w:sz w:val="28"/>
          <w:szCs w:val="28"/>
        </w:rPr>
      </w:pPr>
      <w:r>
        <w:rPr>
          <w:rFonts w:hint="eastAsia" w:ascii="仿宋_GB2312" w:hAnsi="仿宋_GB2312" w:eastAsia="仿宋_GB2312" w:cs="仿宋_GB2312"/>
          <w:b/>
          <w:bCs/>
          <w:color w:val="auto"/>
          <w:kern w:val="2"/>
          <w:sz w:val="28"/>
          <w:szCs w:val="28"/>
        </w:rPr>
        <w:t>第</w:t>
      </w:r>
      <w:r>
        <w:rPr>
          <w:rFonts w:hint="eastAsia" w:ascii="仿宋_GB2312" w:hAnsi="仿宋_GB2312" w:eastAsia="仿宋_GB2312" w:cs="仿宋_GB2312"/>
          <w:b/>
          <w:bCs/>
          <w:color w:val="auto"/>
          <w:kern w:val="2"/>
          <w:sz w:val="28"/>
          <w:szCs w:val="28"/>
          <w:lang w:val="en-US" w:eastAsia="zh-CN"/>
        </w:rPr>
        <w:t>四</w:t>
      </w:r>
      <w:r>
        <w:rPr>
          <w:rFonts w:hint="eastAsia" w:ascii="仿宋_GB2312" w:hAnsi="仿宋_GB2312" w:eastAsia="仿宋_GB2312" w:cs="仿宋_GB2312"/>
          <w:b/>
          <w:bCs/>
          <w:color w:val="auto"/>
          <w:kern w:val="2"/>
          <w:sz w:val="28"/>
          <w:szCs w:val="28"/>
        </w:rPr>
        <w:t>条</w:t>
      </w:r>
      <w:r>
        <w:rPr>
          <w:rFonts w:hint="eastAsia" w:ascii="仿宋_GB2312" w:hAnsi="仿宋_GB2312" w:eastAsia="仿宋_GB2312" w:cs="仿宋_GB2312"/>
          <w:b w:val="0"/>
          <w:color w:val="auto"/>
          <w:kern w:val="2"/>
          <w:sz w:val="28"/>
          <w:szCs w:val="28"/>
        </w:rPr>
        <w:t xml:space="preserve">  学校举办者依据法律法规、规章的规定，对学校进行宏观指导、依法监督，履行投入与保障义务，任命学校主要负责人，指导（参与）学校重大决策，考核和评估学校办学水平和办学质量，监督和规范学校办学行为。</w:t>
      </w:r>
    </w:p>
    <w:p>
      <w:pPr>
        <w:widowControl/>
        <w:spacing w:line="480" w:lineRule="exact"/>
        <w:ind w:firstLine="560" w:firstLineChars="200"/>
        <w:jc w:val="both"/>
        <w:rPr>
          <w:rFonts w:hint="eastAsia" w:ascii="仿宋_GB2312" w:hAnsi="仿宋_GB2312" w:eastAsia="仿宋_GB2312" w:cs="仿宋_GB2312"/>
          <w:b w:val="0"/>
          <w:color w:val="auto"/>
          <w:kern w:val="2"/>
          <w:sz w:val="28"/>
          <w:szCs w:val="28"/>
        </w:rPr>
      </w:pPr>
      <w:r>
        <w:rPr>
          <w:rFonts w:hint="eastAsia" w:ascii="仿宋_GB2312" w:hAnsi="仿宋_GB2312" w:eastAsia="仿宋_GB2312" w:cs="仿宋_GB2312"/>
          <w:b w:val="0"/>
          <w:color w:val="auto"/>
          <w:kern w:val="2"/>
          <w:sz w:val="28"/>
          <w:szCs w:val="28"/>
        </w:rPr>
        <w:t>学校举办者按照政校分开、管办分离的原则，依法对学校进行监管，尊重和保障学校的独立事业单位法人地位和办学自主权，提供和保证学校的办学资源，保护学校事务不受校外机构、组织、个人的非法干涉。</w:t>
      </w:r>
    </w:p>
    <w:p>
      <w:pPr>
        <w:widowControl/>
        <w:shd w:val="clear" w:color="auto" w:fill="auto"/>
        <w:tabs>
          <w:tab w:val="left" w:pos="1980"/>
        </w:tabs>
        <w:spacing w:line="480" w:lineRule="exact"/>
        <w:ind w:firstLine="562"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b/>
          <w:bCs/>
          <w:color w:val="auto"/>
          <w:kern w:val="2"/>
          <w:sz w:val="28"/>
          <w:szCs w:val="28"/>
        </w:rPr>
        <w:t>第</w:t>
      </w:r>
      <w:r>
        <w:rPr>
          <w:rFonts w:hint="eastAsia" w:ascii="仿宋_GB2312" w:hAnsi="仿宋_GB2312" w:eastAsia="仿宋_GB2312" w:cs="仿宋_GB2312"/>
          <w:b/>
          <w:bCs/>
          <w:color w:val="auto"/>
          <w:kern w:val="2"/>
          <w:sz w:val="28"/>
          <w:szCs w:val="28"/>
          <w:lang w:val="en-US" w:eastAsia="zh-CN"/>
        </w:rPr>
        <w:t>五</w:t>
      </w:r>
      <w:r>
        <w:rPr>
          <w:rFonts w:hint="eastAsia" w:ascii="仿宋_GB2312" w:hAnsi="仿宋_GB2312" w:eastAsia="仿宋_GB2312" w:cs="仿宋_GB2312"/>
          <w:b/>
          <w:bCs/>
          <w:color w:val="auto"/>
          <w:kern w:val="2"/>
          <w:sz w:val="28"/>
          <w:szCs w:val="28"/>
        </w:rPr>
        <w:t>条</w:t>
      </w:r>
      <w:r>
        <w:rPr>
          <w:rFonts w:hint="eastAsia" w:ascii="仿宋_GB2312" w:hAnsi="仿宋_GB2312" w:eastAsia="仿宋_GB2312" w:cs="仿宋_GB2312"/>
          <w:b w:val="0"/>
          <w:color w:val="auto"/>
          <w:kern w:val="2"/>
          <w:sz w:val="28"/>
          <w:szCs w:val="28"/>
          <w:lang w:val="en-US" w:eastAsia="zh-CN"/>
        </w:rPr>
        <w:t xml:space="preserve">  </w:t>
      </w:r>
      <w:r>
        <w:rPr>
          <w:rFonts w:hint="eastAsia" w:ascii="仿宋_GB2312" w:hAnsi="仿宋_GB2312" w:eastAsia="仿宋_GB2312" w:cs="仿宋_GB2312"/>
          <w:color w:val="auto"/>
          <w:kern w:val="2"/>
          <w:sz w:val="28"/>
          <w:szCs w:val="28"/>
        </w:rPr>
        <w:t>学校是以公益性为目的的事业单位，具有独立的法人资格，</w:t>
      </w:r>
      <w:r>
        <w:rPr>
          <w:rFonts w:hint="eastAsia" w:ascii="仿宋_GB2312" w:hAnsi="仿宋_GB2312" w:eastAsia="仿宋_GB2312" w:cs="仿宋_GB2312"/>
          <w:i w:val="0"/>
          <w:caps w:val="0"/>
          <w:color w:val="auto"/>
          <w:spacing w:val="0"/>
          <w:sz w:val="28"/>
          <w:szCs w:val="28"/>
          <w:shd w:val="clear" w:color="auto" w:fill="auto"/>
          <w:lang w:eastAsia="zh-CN"/>
        </w:rPr>
        <w:t>依法自主办学，并在民事活动中享有民事权利，承担民事责任。</w:t>
      </w:r>
      <w:r>
        <w:rPr>
          <w:rFonts w:hint="eastAsia" w:ascii="黑体" w:hAnsi="黑体" w:eastAsia="黑体" w:cs="黑体"/>
          <w:color w:val="auto"/>
          <w:kern w:val="2"/>
          <w:sz w:val="28"/>
          <w:szCs w:val="28"/>
          <w:lang w:val="en-US" w:eastAsia="zh-CN"/>
        </w:rPr>
        <w:t>校长</w:t>
      </w:r>
      <w:r>
        <w:rPr>
          <w:rFonts w:hint="eastAsia" w:ascii="仿宋_GB2312" w:hAnsi="仿宋_GB2312" w:eastAsia="仿宋_GB2312" w:cs="仿宋_GB2312"/>
          <w:color w:val="auto"/>
          <w:kern w:val="2"/>
          <w:sz w:val="28"/>
          <w:szCs w:val="28"/>
        </w:rPr>
        <w:t>是学校的法定代表人。</w:t>
      </w:r>
    </w:p>
    <w:p>
      <w:pPr>
        <w:widowControl w:val="0"/>
        <w:spacing w:line="480" w:lineRule="exact"/>
        <w:ind w:firstLine="562" w:firstLineChars="200"/>
        <w:jc w:val="both"/>
        <w:rPr>
          <w:rFonts w:hint="eastAsia" w:ascii="仿宋_GB2312" w:hAnsi="仿宋_GB2312" w:eastAsia="仿宋_GB2312" w:cs="仿宋_GB2312"/>
          <w:b w:val="0"/>
          <w:color w:val="auto"/>
          <w:kern w:val="2"/>
          <w:sz w:val="28"/>
          <w:szCs w:val="28"/>
        </w:rPr>
      </w:pPr>
      <w:r>
        <w:rPr>
          <w:rFonts w:hint="eastAsia" w:ascii="仿宋_GB2312" w:hAnsi="仿宋_GB2312" w:eastAsia="仿宋_GB2312" w:cs="仿宋_GB2312"/>
          <w:b/>
          <w:bCs/>
          <w:color w:val="auto"/>
          <w:kern w:val="2"/>
          <w:sz w:val="28"/>
          <w:szCs w:val="28"/>
        </w:rPr>
        <w:t>第</w:t>
      </w:r>
      <w:r>
        <w:rPr>
          <w:rFonts w:hint="eastAsia" w:ascii="仿宋_GB2312" w:hAnsi="仿宋_GB2312" w:eastAsia="仿宋_GB2312" w:cs="仿宋_GB2312"/>
          <w:b/>
          <w:bCs/>
          <w:color w:val="auto"/>
          <w:kern w:val="2"/>
          <w:sz w:val="28"/>
          <w:szCs w:val="28"/>
          <w:lang w:val="en-US" w:eastAsia="zh-CN"/>
        </w:rPr>
        <w:t>六</w:t>
      </w:r>
      <w:r>
        <w:rPr>
          <w:rFonts w:hint="eastAsia" w:ascii="仿宋_GB2312" w:hAnsi="仿宋_GB2312" w:eastAsia="仿宋_GB2312" w:cs="仿宋_GB2312"/>
          <w:b/>
          <w:bCs/>
          <w:color w:val="auto"/>
          <w:kern w:val="2"/>
          <w:sz w:val="28"/>
          <w:szCs w:val="28"/>
        </w:rPr>
        <w:t>条</w:t>
      </w:r>
      <w:r>
        <w:rPr>
          <w:rFonts w:hint="eastAsia" w:ascii="仿宋_GB2312" w:hAnsi="仿宋_GB2312" w:eastAsia="仿宋_GB2312" w:cs="仿宋_GB2312"/>
          <w:b w:val="0"/>
          <w:color w:val="auto"/>
          <w:kern w:val="2"/>
          <w:sz w:val="28"/>
          <w:szCs w:val="28"/>
          <w:lang w:val="en-US" w:eastAsia="zh-CN"/>
        </w:rPr>
        <w:t xml:space="preserve">  </w:t>
      </w:r>
      <w:r>
        <w:rPr>
          <w:rFonts w:hint="eastAsia" w:ascii="仿宋_GB2312" w:hAnsi="仿宋_GB2312" w:eastAsia="仿宋_GB2312" w:cs="仿宋_GB2312"/>
          <w:b w:val="0"/>
          <w:color w:val="auto"/>
          <w:kern w:val="2"/>
          <w:sz w:val="28"/>
          <w:szCs w:val="28"/>
        </w:rPr>
        <w:t>学校以习近平新时代中国特色社会主义思想为指导，坚持社会主义办学方向，</w:t>
      </w:r>
      <w:r>
        <w:rPr>
          <w:rFonts w:hint="eastAsia" w:ascii="仿宋_GB2312" w:hAnsi="仿宋_GB2312" w:eastAsia="仿宋_GB2312" w:cs="仿宋_GB2312"/>
          <w:color w:val="auto"/>
          <w:kern w:val="2"/>
          <w:sz w:val="28"/>
          <w:szCs w:val="28"/>
        </w:rPr>
        <w:t>全面贯彻党和国家的教育方针，以立德树人为根本任务，</w:t>
      </w:r>
      <w:r>
        <w:rPr>
          <w:rFonts w:hint="eastAsia" w:ascii="仿宋_GB2312" w:hAnsi="仿宋_GB2312" w:eastAsia="仿宋_GB2312" w:cs="仿宋_GB2312"/>
          <w:b w:val="0"/>
          <w:color w:val="auto"/>
          <w:kern w:val="2"/>
          <w:sz w:val="28"/>
          <w:szCs w:val="28"/>
        </w:rPr>
        <w:t>全面履行人才培养、科学研究、社会服务、文化传承创新、国际交流合作基本职能，不断提升办学</w:t>
      </w:r>
      <w:r>
        <w:rPr>
          <w:rFonts w:hint="eastAsia" w:ascii="仿宋_GB2312" w:hAnsi="仿宋_GB2312" w:eastAsia="仿宋_GB2312" w:cs="仿宋_GB2312"/>
          <w:b w:val="0"/>
          <w:color w:val="auto"/>
          <w:kern w:val="2"/>
          <w:sz w:val="28"/>
          <w:szCs w:val="28"/>
          <w:lang w:val="en-US" w:eastAsia="zh-CN"/>
        </w:rPr>
        <w:t>质量</w:t>
      </w:r>
      <w:r>
        <w:rPr>
          <w:rFonts w:hint="eastAsia" w:ascii="仿宋_GB2312" w:hAnsi="仿宋_GB2312" w:eastAsia="仿宋_GB2312" w:cs="仿宋_GB2312"/>
          <w:b w:val="0"/>
          <w:color w:val="auto"/>
          <w:kern w:val="2"/>
          <w:sz w:val="28"/>
          <w:szCs w:val="28"/>
        </w:rPr>
        <w:t>，</w:t>
      </w:r>
      <w:r>
        <w:rPr>
          <w:rFonts w:hint="eastAsia" w:ascii="仿宋_GB2312" w:hAnsi="仿宋_GB2312" w:eastAsia="仿宋_GB2312" w:cs="仿宋_GB2312"/>
          <w:i w:val="0"/>
          <w:caps w:val="0"/>
          <w:color w:val="auto"/>
          <w:spacing w:val="0"/>
          <w:sz w:val="28"/>
          <w:szCs w:val="28"/>
          <w:shd w:val="clear" w:color="auto" w:fill="auto"/>
        </w:rPr>
        <w:t>努力培养德智体美劳全面发展的高素质技术技能人才。</w:t>
      </w:r>
    </w:p>
    <w:p>
      <w:pPr>
        <w:widowControl w:val="0"/>
        <w:spacing w:line="480" w:lineRule="exact"/>
        <w:ind w:firstLine="562" w:firstLineChars="200"/>
        <w:jc w:val="both"/>
        <w:rPr>
          <w:rFonts w:hint="eastAsia" w:ascii="仿宋_GB2312" w:hAnsi="仿宋_GB2312" w:eastAsia="仿宋_GB2312" w:cs="仿宋_GB2312"/>
          <w:b w:val="0"/>
          <w:color w:val="auto"/>
          <w:kern w:val="2"/>
          <w:sz w:val="28"/>
          <w:szCs w:val="28"/>
        </w:rPr>
      </w:pPr>
      <w:r>
        <w:rPr>
          <w:rFonts w:hint="eastAsia" w:ascii="仿宋_GB2312" w:hAnsi="仿宋_GB2312" w:eastAsia="仿宋_GB2312" w:cs="仿宋_GB2312"/>
          <w:b/>
          <w:bCs/>
          <w:color w:val="auto"/>
          <w:kern w:val="2"/>
          <w:sz w:val="28"/>
          <w:szCs w:val="28"/>
        </w:rPr>
        <w:t>第</w:t>
      </w:r>
      <w:r>
        <w:rPr>
          <w:rFonts w:hint="eastAsia" w:ascii="仿宋_GB2312" w:hAnsi="仿宋_GB2312" w:eastAsia="仿宋_GB2312" w:cs="仿宋_GB2312"/>
          <w:b/>
          <w:bCs/>
          <w:color w:val="auto"/>
          <w:kern w:val="2"/>
          <w:sz w:val="28"/>
          <w:szCs w:val="28"/>
          <w:lang w:val="en-US" w:eastAsia="zh-CN"/>
        </w:rPr>
        <w:t>七</w:t>
      </w:r>
      <w:r>
        <w:rPr>
          <w:rFonts w:hint="eastAsia" w:ascii="仿宋_GB2312" w:hAnsi="仿宋_GB2312" w:eastAsia="仿宋_GB2312" w:cs="仿宋_GB2312"/>
          <w:b/>
          <w:bCs/>
          <w:color w:val="auto"/>
          <w:kern w:val="2"/>
          <w:sz w:val="28"/>
          <w:szCs w:val="28"/>
        </w:rPr>
        <w:t>条</w:t>
      </w:r>
      <w:r>
        <w:rPr>
          <w:rFonts w:hint="eastAsia" w:ascii="仿宋_GB2312" w:hAnsi="仿宋_GB2312" w:eastAsia="仿宋_GB2312" w:cs="仿宋_GB2312"/>
          <w:b w:val="0"/>
          <w:color w:val="auto"/>
          <w:kern w:val="2"/>
          <w:sz w:val="28"/>
          <w:szCs w:val="28"/>
        </w:rPr>
        <w:t xml:space="preserve"> </w:t>
      </w:r>
      <w:r>
        <w:rPr>
          <w:rFonts w:hint="eastAsia" w:ascii="仿宋_GB2312" w:hAnsi="仿宋_GB2312" w:eastAsia="仿宋_GB2312" w:cs="仿宋_GB2312"/>
          <w:b w:val="0"/>
          <w:color w:val="auto"/>
          <w:kern w:val="2"/>
          <w:sz w:val="28"/>
          <w:szCs w:val="28"/>
          <w:lang w:val="en-US" w:eastAsia="zh-CN"/>
        </w:rPr>
        <w:t xml:space="preserve"> </w:t>
      </w:r>
      <w:r>
        <w:rPr>
          <w:rFonts w:hint="eastAsia" w:ascii="仿宋_GB2312" w:hAnsi="仿宋_GB2312" w:eastAsia="仿宋_GB2312" w:cs="仿宋_GB2312"/>
          <w:i w:val="0"/>
          <w:caps w:val="0"/>
          <w:color w:val="auto"/>
          <w:spacing w:val="0"/>
          <w:sz w:val="28"/>
          <w:szCs w:val="28"/>
          <w:shd w:val="clear" w:color="auto" w:fill="FFFFFF"/>
        </w:rPr>
        <w:t>学校坚持全日制教育与非全日制教育并重、学历教育与职业培训并举、人才培养与技术服务相互促进。学校学历教育形式分为普通教育和成人教育，主要教育形式为全日制</w:t>
      </w:r>
      <w:r>
        <w:rPr>
          <w:rFonts w:hint="eastAsia" w:ascii="仿宋_GB2312" w:hAnsi="仿宋_GB2312" w:eastAsia="仿宋_GB2312" w:cs="仿宋_GB2312"/>
          <w:i w:val="0"/>
          <w:caps w:val="0"/>
          <w:color w:val="auto"/>
          <w:spacing w:val="0"/>
          <w:sz w:val="28"/>
          <w:szCs w:val="28"/>
          <w:shd w:val="clear" w:color="auto" w:fill="FFFFFF"/>
          <w:lang w:val="en-US" w:eastAsia="zh-CN"/>
        </w:rPr>
        <w:t>高职</w:t>
      </w:r>
      <w:r>
        <w:rPr>
          <w:rFonts w:hint="eastAsia" w:ascii="仿宋_GB2312" w:hAnsi="仿宋_GB2312" w:eastAsia="仿宋_GB2312" w:cs="仿宋_GB2312"/>
          <w:i w:val="0"/>
          <w:caps w:val="0"/>
          <w:color w:val="auto"/>
          <w:spacing w:val="0"/>
          <w:sz w:val="28"/>
          <w:szCs w:val="28"/>
          <w:shd w:val="clear" w:color="auto" w:fill="FFFFFF"/>
        </w:rPr>
        <w:t>学历教育。</w:t>
      </w:r>
    </w:p>
    <w:p>
      <w:pPr>
        <w:widowControl/>
        <w:spacing w:line="480" w:lineRule="exact"/>
        <w:ind w:firstLine="562"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b/>
          <w:bCs/>
          <w:color w:val="auto"/>
          <w:kern w:val="2"/>
          <w:sz w:val="28"/>
          <w:szCs w:val="28"/>
        </w:rPr>
        <w:t>第</w:t>
      </w:r>
      <w:r>
        <w:rPr>
          <w:rFonts w:hint="eastAsia" w:ascii="仿宋_GB2312" w:hAnsi="仿宋_GB2312" w:eastAsia="仿宋_GB2312" w:cs="仿宋_GB2312"/>
          <w:b/>
          <w:bCs/>
          <w:color w:val="auto"/>
          <w:kern w:val="2"/>
          <w:sz w:val="28"/>
          <w:szCs w:val="28"/>
          <w:lang w:val="en-US" w:eastAsia="zh-CN"/>
        </w:rPr>
        <w:t>八</w:t>
      </w:r>
      <w:r>
        <w:rPr>
          <w:rFonts w:hint="eastAsia" w:ascii="仿宋_GB2312" w:hAnsi="仿宋_GB2312" w:eastAsia="仿宋_GB2312" w:cs="仿宋_GB2312"/>
          <w:b/>
          <w:bCs/>
          <w:color w:val="auto"/>
          <w:kern w:val="2"/>
          <w:sz w:val="28"/>
          <w:szCs w:val="28"/>
        </w:rPr>
        <w:t>条</w:t>
      </w:r>
      <w:r>
        <w:rPr>
          <w:rFonts w:hint="eastAsia" w:ascii="黑体" w:hAnsi="黑体" w:eastAsia="黑体" w:cs="黑体"/>
          <w:b/>
          <w:bCs/>
          <w:color w:val="auto"/>
          <w:kern w:val="2"/>
          <w:sz w:val="28"/>
          <w:szCs w:val="28"/>
          <w:lang w:val="en-US" w:eastAsia="zh-CN"/>
        </w:rPr>
        <w:t xml:space="preserve">  </w:t>
      </w:r>
      <w:r>
        <w:rPr>
          <w:rFonts w:hint="eastAsia" w:ascii="黑体" w:hAnsi="黑体" w:eastAsia="黑体" w:cs="黑体"/>
          <w:color w:val="auto"/>
          <w:kern w:val="2"/>
          <w:sz w:val="28"/>
          <w:szCs w:val="28"/>
        </w:rPr>
        <w:t>根据社会</w:t>
      </w:r>
      <w:r>
        <w:rPr>
          <w:rFonts w:hint="eastAsia" w:ascii="仿宋_GB2312" w:hAnsi="仿宋_GB2312" w:eastAsia="仿宋_GB2312" w:cs="仿宋_GB2312"/>
          <w:color w:val="auto"/>
          <w:kern w:val="2"/>
          <w:sz w:val="28"/>
          <w:szCs w:val="28"/>
        </w:rPr>
        <w:t>需求和学校办学条件，合理确定学校办学规模，并报审批机关核定。</w:t>
      </w:r>
    </w:p>
    <w:p>
      <w:pPr>
        <w:spacing w:line="480" w:lineRule="exact"/>
        <w:ind w:firstLine="562" w:firstLineChars="200"/>
        <w:jc w:val="both"/>
        <w:rPr>
          <w:rFonts w:hint="eastAsia" w:ascii="仿宋_GB2312" w:hAnsi="仿宋_GB2312" w:eastAsia="仿宋_GB2312" w:cs="仿宋_GB2312"/>
          <w:b w:val="0"/>
          <w:i w:val="0"/>
          <w:caps w:val="0"/>
          <w:color w:val="auto"/>
          <w:spacing w:val="0"/>
          <w:sz w:val="28"/>
          <w:szCs w:val="28"/>
          <w:shd w:val="clear" w:color="auto" w:fill="auto"/>
        </w:rPr>
      </w:pPr>
      <w:r>
        <w:rPr>
          <w:rFonts w:hint="eastAsia" w:ascii="仿宋_GB2312" w:hAnsi="仿宋_GB2312" w:eastAsia="仿宋_GB2312" w:cs="仿宋_GB2312"/>
          <w:b/>
          <w:bCs/>
          <w:color w:val="auto"/>
          <w:kern w:val="2"/>
          <w:sz w:val="28"/>
          <w:szCs w:val="28"/>
          <w:lang w:val="en-US" w:eastAsia="zh-CN"/>
        </w:rPr>
        <w:t>第九条</w:t>
      </w:r>
      <w:r>
        <w:rPr>
          <w:rFonts w:hint="eastAsia" w:ascii="仿宋_GB2312" w:hAnsi="仿宋_GB2312" w:eastAsia="仿宋_GB2312" w:cs="仿宋_GB2312"/>
          <w:color w:val="auto"/>
          <w:kern w:val="2"/>
          <w:sz w:val="28"/>
          <w:szCs w:val="28"/>
          <w:lang w:val="en-US" w:eastAsia="zh-CN"/>
        </w:rPr>
        <w:t xml:space="preserve">  </w:t>
      </w:r>
      <w:r>
        <w:rPr>
          <w:rFonts w:hint="eastAsia" w:ascii="仿宋_GB2312" w:hAnsi="仿宋_GB2312" w:eastAsia="仿宋_GB2312" w:cs="仿宋_GB2312"/>
          <w:b w:val="0"/>
          <w:i w:val="0"/>
          <w:caps w:val="0"/>
          <w:color w:val="auto"/>
          <w:spacing w:val="0"/>
          <w:sz w:val="28"/>
          <w:szCs w:val="28"/>
          <w:shd w:val="clear" w:color="auto" w:fill="auto"/>
        </w:rPr>
        <w:t>学校遵循高等职业教育、</w:t>
      </w:r>
      <w:r>
        <w:rPr>
          <w:rFonts w:hint="eastAsia" w:ascii="仿宋_GB2312" w:hAnsi="仿宋_GB2312" w:eastAsia="仿宋_GB2312" w:cs="仿宋_GB2312"/>
          <w:b w:val="0"/>
          <w:i w:val="0"/>
          <w:caps w:val="0"/>
          <w:color w:val="auto"/>
          <w:spacing w:val="0"/>
          <w:sz w:val="28"/>
          <w:szCs w:val="28"/>
          <w:shd w:val="clear" w:color="auto" w:fill="auto"/>
          <w:lang w:val="en-US" w:eastAsia="zh-CN"/>
        </w:rPr>
        <w:t>办学</w:t>
      </w:r>
      <w:r>
        <w:rPr>
          <w:rFonts w:hint="eastAsia" w:ascii="仿宋_GB2312" w:hAnsi="仿宋_GB2312" w:eastAsia="仿宋_GB2312" w:cs="仿宋_GB2312"/>
          <w:b w:val="0"/>
          <w:i w:val="0"/>
          <w:caps w:val="0"/>
          <w:color w:val="auto"/>
          <w:spacing w:val="0"/>
          <w:sz w:val="28"/>
          <w:szCs w:val="28"/>
          <w:shd w:val="clear" w:color="auto" w:fill="auto"/>
        </w:rPr>
        <w:t>规律，以服务发展为宗旨，以促进就业为导向，主动适应区域经济和社会发展需要，优化资源配置，</w:t>
      </w:r>
      <w:r>
        <w:rPr>
          <w:rFonts w:hint="eastAsia" w:ascii="仿宋_GB2312" w:hAnsi="仿宋_GB2312" w:eastAsia="仿宋_GB2312" w:cs="仿宋_GB2312"/>
          <w:b w:val="0"/>
          <w:i w:val="0"/>
          <w:caps w:val="0"/>
          <w:color w:val="auto"/>
          <w:spacing w:val="0"/>
          <w:sz w:val="28"/>
          <w:szCs w:val="28"/>
          <w:shd w:val="clear" w:color="auto" w:fill="auto"/>
          <w:lang w:val="en-US" w:eastAsia="zh-CN"/>
        </w:rPr>
        <w:t>科学</w:t>
      </w:r>
      <w:r>
        <w:rPr>
          <w:rFonts w:hint="eastAsia" w:ascii="仿宋_GB2312" w:hAnsi="仿宋_GB2312" w:eastAsia="仿宋_GB2312" w:cs="仿宋_GB2312"/>
          <w:b w:val="0"/>
          <w:i w:val="0"/>
          <w:caps w:val="0"/>
          <w:color w:val="auto"/>
          <w:spacing w:val="0"/>
          <w:sz w:val="28"/>
          <w:szCs w:val="28"/>
          <w:shd w:val="clear" w:color="auto" w:fill="auto"/>
        </w:rPr>
        <w:t>设置</w:t>
      </w:r>
      <w:r>
        <w:rPr>
          <w:rFonts w:hint="eastAsia" w:ascii="仿宋_GB2312" w:hAnsi="仿宋_GB2312" w:eastAsia="仿宋_GB2312" w:cs="仿宋_GB2312"/>
          <w:b w:val="0"/>
          <w:i w:val="0"/>
          <w:caps w:val="0"/>
          <w:color w:val="auto"/>
          <w:spacing w:val="0"/>
          <w:sz w:val="28"/>
          <w:szCs w:val="28"/>
          <w:shd w:val="clear" w:color="auto" w:fill="auto"/>
          <w:lang w:eastAsia="zh-CN"/>
        </w:rPr>
        <w:t>和</w:t>
      </w:r>
      <w:r>
        <w:rPr>
          <w:rFonts w:hint="eastAsia" w:ascii="仿宋_GB2312" w:hAnsi="仿宋_GB2312" w:eastAsia="仿宋_GB2312" w:cs="仿宋_GB2312"/>
          <w:b w:val="0"/>
          <w:i w:val="0"/>
          <w:caps w:val="0"/>
          <w:color w:val="auto"/>
          <w:spacing w:val="0"/>
          <w:sz w:val="28"/>
          <w:szCs w:val="28"/>
          <w:shd w:val="clear" w:color="auto" w:fill="auto"/>
        </w:rPr>
        <w:t>调整专业，以适应产业发展需要，提高专业结构与产业结构的契合度，推动专业创新发展。学校制订专业建设规划，构建</w:t>
      </w:r>
      <w:r>
        <w:rPr>
          <w:rFonts w:hint="eastAsia" w:ascii="仿宋_GB2312" w:hAnsi="仿宋_GB2312" w:eastAsia="仿宋_GB2312" w:cs="仿宋_GB2312"/>
          <w:b w:val="0"/>
          <w:i w:val="0"/>
          <w:caps w:val="0"/>
          <w:color w:val="auto"/>
          <w:spacing w:val="0"/>
          <w:sz w:val="28"/>
          <w:szCs w:val="28"/>
          <w:shd w:val="clear" w:color="auto" w:fill="auto"/>
          <w:lang w:val="en-US" w:eastAsia="zh-CN"/>
        </w:rPr>
        <w:t>与区域经济社会相适应的专业群结构</w:t>
      </w:r>
      <w:r>
        <w:rPr>
          <w:rFonts w:hint="eastAsia" w:ascii="仿宋_GB2312" w:hAnsi="仿宋_GB2312" w:eastAsia="仿宋_GB2312" w:cs="仿宋_GB2312"/>
          <w:b w:val="0"/>
          <w:i w:val="0"/>
          <w:caps w:val="0"/>
          <w:color w:val="auto"/>
          <w:spacing w:val="0"/>
          <w:sz w:val="28"/>
          <w:szCs w:val="28"/>
          <w:shd w:val="clear" w:color="auto" w:fill="auto"/>
        </w:rPr>
        <w:t>，加强品牌、特色专业和专业群建设。</w:t>
      </w:r>
    </w:p>
    <w:p>
      <w:pPr>
        <w:spacing w:line="480" w:lineRule="exact"/>
        <w:ind w:firstLine="562" w:firstLineChars="200"/>
        <w:jc w:val="both"/>
        <w:rPr>
          <w:rFonts w:hint="eastAsia" w:ascii="仿宋_GB2312" w:hAnsi="仿宋_GB2312" w:eastAsia="仿宋_GB2312" w:cs="仿宋_GB2312"/>
          <w:b w:val="0"/>
          <w:color w:val="auto"/>
          <w:kern w:val="2"/>
          <w:sz w:val="28"/>
          <w:szCs w:val="28"/>
        </w:rPr>
      </w:pPr>
      <w:r>
        <w:rPr>
          <w:rFonts w:hint="eastAsia" w:ascii="仿宋_GB2312" w:hAnsi="仿宋_GB2312" w:eastAsia="仿宋_GB2312" w:cs="仿宋_GB2312"/>
          <w:b/>
          <w:bCs/>
          <w:color w:val="auto"/>
          <w:kern w:val="2"/>
          <w:sz w:val="28"/>
          <w:szCs w:val="28"/>
          <w:lang w:val="en-US" w:eastAsia="zh-CN"/>
        </w:rPr>
        <w:t>第十条</w:t>
      </w:r>
      <w:r>
        <w:rPr>
          <w:rFonts w:hint="eastAsia" w:ascii="仿宋_GB2312" w:hAnsi="仿宋_GB2312" w:eastAsia="仿宋_GB2312" w:cs="仿宋_GB2312"/>
          <w:color w:val="auto"/>
          <w:kern w:val="2"/>
          <w:sz w:val="28"/>
          <w:szCs w:val="28"/>
          <w:lang w:val="en-US" w:eastAsia="zh-CN"/>
        </w:rPr>
        <w:t xml:space="preserve">  </w:t>
      </w:r>
      <w:r>
        <w:rPr>
          <w:rFonts w:hint="eastAsia" w:ascii="黑体" w:hAnsi="黑体" w:eastAsia="黑体" w:cs="黑体"/>
          <w:color w:val="auto"/>
          <w:kern w:val="2"/>
          <w:sz w:val="28"/>
          <w:szCs w:val="28"/>
        </w:rPr>
        <w:t>学</w:t>
      </w:r>
      <w:r>
        <w:rPr>
          <w:rFonts w:hint="eastAsia" w:ascii="黑体" w:hAnsi="黑体" w:eastAsia="黑体" w:cs="黑体"/>
          <w:color w:val="auto"/>
          <w:kern w:val="2"/>
          <w:sz w:val="28"/>
          <w:szCs w:val="28"/>
          <w:lang w:eastAsia="zh-CN"/>
        </w:rPr>
        <w:t>校</w:t>
      </w:r>
      <w:r>
        <w:rPr>
          <w:rFonts w:hint="eastAsia" w:ascii="仿宋_GB2312" w:hAnsi="仿宋_GB2312" w:eastAsia="仿宋_GB2312" w:cs="仿宋_GB2312"/>
          <w:color w:val="auto"/>
          <w:kern w:val="2"/>
          <w:sz w:val="28"/>
          <w:szCs w:val="28"/>
        </w:rPr>
        <w:t>分立、合并、终止，变更名称</w:t>
      </w:r>
      <w:r>
        <w:rPr>
          <w:rFonts w:hint="eastAsia" w:ascii="仿宋_GB2312" w:hAnsi="仿宋_GB2312" w:eastAsia="仿宋_GB2312" w:cs="仿宋_GB2312"/>
          <w:color w:val="auto"/>
          <w:kern w:val="2"/>
          <w:sz w:val="28"/>
          <w:szCs w:val="28"/>
          <w:lang w:val="en-US" w:eastAsia="zh-CN"/>
        </w:rPr>
        <w:t>或</w:t>
      </w:r>
      <w:r>
        <w:rPr>
          <w:rFonts w:hint="eastAsia" w:ascii="仿宋_GB2312" w:hAnsi="仿宋_GB2312" w:eastAsia="仿宋_GB2312" w:cs="仿宋_GB2312"/>
          <w:color w:val="auto"/>
          <w:kern w:val="2"/>
          <w:sz w:val="28"/>
          <w:szCs w:val="28"/>
        </w:rPr>
        <w:t>其他重要事项，须经教代会讨论、</w:t>
      </w:r>
      <w:r>
        <w:rPr>
          <w:rFonts w:hint="eastAsia" w:ascii="黑体" w:hAnsi="黑体" w:eastAsia="黑体" w:cs="黑体"/>
          <w:color w:val="auto"/>
          <w:kern w:val="2"/>
          <w:sz w:val="28"/>
          <w:szCs w:val="28"/>
        </w:rPr>
        <w:t>学</w:t>
      </w:r>
      <w:r>
        <w:rPr>
          <w:rFonts w:hint="eastAsia" w:ascii="黑体" w:hAnsi="黑体" w:eastAsia="黑体" w:cs="黑体"/>
          <w:color w:val="auto"/>
          <w:kern w:val="2"/>
          <w:sz w:val="28"/>
          <w:szCs w:val="28"/>
          <w:lang w:eastAsia="zh-CN"/>
        </w:rPr>
        <w:t>校</w:t>
      </w:r>
      <w:r>
        <w:rPr>
          <w:rFonts w:hint="eastAsia" w:ascii="仿宋_GB2312" w:hAnsi="仿宋_GB2312" w:eastAsia="仿宋_GB2312" w:cs="仿宋_GB2312"/>
          <w:color w:val="auto"/>
          <w:kern w:val="2"/>
          <w:sz w:val="28"/>
          <w:szCs w:val="28"/>
        </w:rPr>
        <w:t>党委会审议通过后，报</w:t>
      </w:r>
      <w:r>
        <w:rPr>
          <w:rFonts w:hint="eastAsia" w:ascii="仿宋_GB2312" w:hAnsi="仿宋_GB2312" w:eastAsia="仿宋_GB2312" w:cs="仿宋_GB2312"/>
          <w:color w:val="auto"/>
          <w:kern w:val="2"/>
          <w:sz w:val="28"/>
          <w:szCs w:val="28"/>
          <w:lang w:val="en-US" w:eastAsia="zh-CN"/>
        </w:rPr>
        <w:t>南平</w:t>
      </w:r>
      <w:r>
        <w:rPr>
          <w:rFonts w:hint="eastAsia" w:ascii="仿宋_GB2312" w:hAnsi="仿宋_GB2312" w:eastAsia="仿宋_GB2312" w:cs="仿宋_GB2312"/>
          <w:color w:val="auto"/>
          <w:kern w:val="2"/>
          <w:sz w:val="28"/>
          <w:szCs w:val="28"/>
        </w:rPr>
        <w:t>市人民政府同意，由</w:t>
      </w:r>
      <w:r>
        <w:rPr>
          <w:rFonts w:hint="eastAsia" w:ascii="仿宋_GB2312" w:hAnsi="仿宋_GB2312" w:eastAsia="仿宋_GB2312" w:cs="仿宋_GB2312"/>
          <w:color w:val="auto"/>
          <w:kern w:val="2"/>
          <w:sz w:val="28"/>
          <w:szCs w:val="28"/>
          <w:lang w:val="en-US" w:eastAsia="zh-CN"/>
        </w:rPr>
        <w:t>福建</w:t>
      </w:r>
      <w:r>
        <w:rPr>
          <w:rFonts w:hint="eastAsia" w:ascii="仿宋_GB2312" w:hAnsi="仿宋_GB2312" w:eastAsia="仿宋_GB2312" w:cs="仿宋_GB2312"/>
          <w:color w:val="auto"/>
          <w:kern w:val="2"/>
          <w:sz w:val="28"/>
          <w:szCs w:val="28"/>
        </w:rPr>
        <w:t>省人民政府批准。</w:t>
      </w:r>
    </w:p>
    <w:p>
      <w:pPr>
        <w:widowControl/>
        <w:numPr>
          <w:ilvl w:val="0"/>
          <w:numId w:val="0"/>
        </w:numPr>
        <w:tabs>
          <w:tab w:val="left" w:pos="1200"/>
        </w:tabs>
        <w:spacing w:line="480" w:lineRule="exact"/>
        <w:jc w:val="center"/>
        <w:rPr>
          <w:rFonts w:hint="eastAsia" w:ascii="黑体" w:hAnsi="黑体" w:eastAsia="黑体" w:cs="黑体"/>
          <w:b w:val="0"/>
          <w:bCs w:val="0"/>
          <w:color w:val="auto"/>
          <w:kern w:val="2"/>
          <w:sz w:val="28"/>
          <w:szCs w:val="28"/>
          <w:lang w:val="en-US" w:eastAsia="zh-CN"/>
        </w:rPr>
      </w:pPr>
      <w:r>
        <w:rPr>
          <w:rFonts w:hint="eastAsia" w:ascii="黑体" w:hAnsi="黑体" w:eastAsia="黑体" w:cs="黑体"/>
          <w:b w:val="0"/>
          <w:color w:val="auto"/>
          <w:kern w:val="2"/>
          <w:sz w:val="28"/>
          <w:szCs w:val="28"/>
          <w:lang w:val="en-US" w:eastAsia="zh-CN"/>
        </w:rPr>
        <w:t xml:space="preserve">第二章  </w:t>
      </w:r>
      <w:r>
        <w:rPr>
          <w:rFonts w:hint="eastAsia" w:ascii="黑体" w:hAnsi="黑体" w:eastAsia="黑体" w:cs="黑体"/>
          <w:b w:val="0"/>
          <w:color w:val="auto"/>
          <w:kern w:val="2"/>
          <w:sz w:val="28"/>
          <w:szCs w:val="28"/>
        </w:rPr>
        <w:t>管理体制</w:t>
      </w:r>
    </w:p>
    <w:p>
      <w:pPr>
        <w:widowControl/>
        <w:numPr>
          <w:ilvl w:val="0"/>
          <w:numId w:val="0"/>
        </w:numPr>
        <w:spacing w:line="480" w:lineRule="exact"/>
        <w:ind w:firstLine="0" w:firstLineChars="0"/>
        <w:jc w:val="center"/>
        <w:rPr>
          <w:rFonts w:hint="eastAsia" w:ascii="仿宋_GB2312" w:hAnsi="仿宋_GB2312" w:eastAsia="仿宋_GB2312" w:cs="仿宋_GB2312"/>
          <w:b w:val="0"/>
          <w:color w:val="auto"/>
          <w:sz w:val="28"/>
          <w:szCs w:val="28"/>
        </w:rPr>
      </w:pPr>
      <w:r>
        <w:rPr>
          <w:rFonts w:hint="eastAsia" w:ascii="楷体_GB2312" w:hAnsi="楷体_GB2312" w:eastAsia="楷体_GB2312" w:cs="楷体_GB2312"/>
          <w:b/>
          <w:bCs/>
          <w:color w:val="auto"/>
          <w:kern w:val="2"/>
          <w:sz w:val="28"/>
          <w:szCs w:val="28"/>
          <w:lang w:val="en-US" w:eastAsia="zh-CN"/>
        </w:rPr>
        <w:t xml:space="preserve">第一节  </w:t>
      </w:r>
      <w:r>
        <w:rPr>
          <w:rFonts w:hint="eastAsia" w:ascii="楷体_GB2312" w:hAnsi="楷体_GB2312" w:eastAsia="楷体_GB2312" w:cs="楷体_GB2312"/>
          <w:b/>
          <w:bCs/>
          <w:color w:val="auto"/>
          <w:kern w:val="2"/>
          <w:sz w:val="28"/>
          <w:szCs w:val="28"/>
        </w:rPr>
        <w:t>党委</w:t>
      </w:r>
    </w:p>
    <w:p>
      <w:pPr>
        <w:spacing w:line="480" w:lineRule="exact"/>
        <w:ind w:firstLine="562"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val="en-US" w:eastAsia="zh-CN"/>
        </w:rPr>
        <w:t>第十一条</w:t>
      </w:r>
      <w:r>
        <w:rPr>
          <w:rFonts w:hint="eastAsia" w:ascii="仿宋_GB2312" w:hAnsi="仿宋_GB2312" w:eastAsia="仿宋_GB2312" w:cs="仿宋_GB2312"/>
          <w:color w:val="auto"/>
          <w:sz w:val="28"/>
          <w:szCs w:val="28"/>
          <w:lang w:val="en-US" w:eastAsia="zh-CN"/>
        </w:rPr>
        <w:t xml:space="preserve">  学校实行党委领导下的校长负责制，中共闽北职业技术学院委员会（以下简称学校党委）是学校的领导核心，全面领导学校工作，支持校长依法独立负责行使职权并开展工作。学校党委按照“集体领导、民主集中、个别酝酿、会议决定”的原则，对学校工作中的重大问题和重要事项进行讨论决定。</w:t>
      </w:r>
    </w:p>
    <w:p>
      <w:pPr>
        <w:spacing w:line="480" w:lineRule="exact"/>
        <w:ind w:firstLine="562"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 xml:space="preserve">第十二条 </w:t>
      </w:r>
      <w:r>
        <w:rPr>
          <w:rFonts w:hint="eastAsia" w:ascii="仿宋_GB2312" w:hAnsi="仿宋_GB2312" w:eastAsia="仿宋_GB2312" w:cs="仿宋_GB2312"/>
          <w:i w:val="0"/>
          <w:caps w:val="0"/>
          <w:color w:val="auto"/>
          <w:spacing w:val="0"/>
          <w:sz w:val="28"/>
          <w:szCs w:val="28"/>
          <w:shd w:val="clear" w:color="auto" w:fill="auto"/>
        </w:rPr>
        <w:t>学校党委按照《中国共产党章程》《中国共产党普通高等学校基层组织工作条例》等开展活动</w:t>
      </w:r>
      <w:r>
        <w:rPr>
          <w:rFonts w:hint="eastAsia" w:ascii="仿宋_GB2312" w:hAnsi="仿宋_GB2312" w:eastAsia="仿宋_GB2312" w:cs="仿宋_GB2312"/>
          <w:i w:val="0"/>
          <w:caps w:val="0"/>
          <w:color w:val="auto"/>
          <w:spacing w:val="0"/>
          <w:sz w:val="28"/>
          <w:szCs w:val="28"/>
          <w:shd w:val="clear" w:color="auto" w:fill="auto"/>
          <w:lang w:eastAsia="zh-CN"/>
        </w:rPr>
        <w:t>，</w:t>
      </w:r>
      <w:r>
        <w:rPr>
          <w:rFonts w:hint="eastAsia" w:ascii="仿宋_GB2312" w:hAnsi="仿宋_GB2312" w:eastAsia="仿宋_GB2312" w:cs="仿宋_GB2312"/>
          <w:color w:val="auto"/>
          <w:sz w:val="28"/>
          <w:szCs w:val="28"/>
          <w:lang w:val="en-US" w:eastAsia="zh-CN"/>
        </w:rPr>
        <w:t>承担管党治党、办学治校主体责任，把方向、管大局、作决策、抓班子、带队伍、保落实。主要职责是：</w:t>
      </w:r>
    </w:p>
    <w:p>
      <w:pPr>
        <w:spacing w:line="48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宣传和执行党的路线方针政策，宣传和执行党中央以及上级党组织和本组织的决议，坚持社会主义办学方向，依法治校，依靠全校师生员工推动学校科学发展，培养德智体美劳全面发展的社会主义建设者和接班人。</w:t>
      </w:r>
    </w:p>
    <w:p>
      <w:pPr>
        <w:spacing w:line="48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pPr>
        <w:spacing w:line="48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（三）审议确定学校基本管理制度，讨论决定学校改革发展稳定以及教学、科研、行政管理中的重大事项。</w:t>
      </w:r>
    </w:p>
    <w:p>
      <w:pPr>
        <w:spacing w:line="48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（四）讨论决定学校内部组织机构的设置及其负责人的人选。按照干部管理权限，负责干部的教育、培训、选拔、考核和监督。加强领导班子建设、干部队伍建设和人才队伍建设。</w:t>
      </w:r>
    </w:p>
    <w:p>
      <w:pPr>
        <w:spacing w:line="48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（五）按照党要管党、全面从严治党要求，加强学校党组织建设。落实基层党建工作责任制，发挥学校基层党组织战斗堡垒作用和党员先锋模范作用。</w:t>
      </w:r>
    </w:p>
    <w:p>
      <w:pPr>
        <w:spacing w:line="48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（六）履行学校党风廉政建设主体责任，领导、支持内设纪检组织履行监督执纪问责职责，接受同级纪检组织和上级纪委监委及其派驻纪检监察机构的监督。</w:t>
      </w:r>
    </w:p>
    <w:p>
      <w:pPr>
        <w:spacing w:line="48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（七）领导学校思想政治工作和德育工作，落实意识形态工作责任制，维护学校安全稳定，促进文明和谐校园建设。</w:t>
      </w:r>
    </w:p>
    <w:p>
      <w:pPr>
        <w:spacing w:line="480" w:lineRule="exact"/>
        <w:ind w:firstLine="560" w:firstLineChars="200"/>
        <w:rPr>
          <w:rFonts w:hint="eastAsia" w:ascii="仿宋_GB2312" w:hAnsi="仿宋_GB2312" w:eastAsia="仿宋_GB2312" w:cs="仿宋_GB2312"/>
          <w:color w:val="auto"/>
          <w:kern w:val="2"/>
          <w:sz w:val="28"/>
          <w:szCs w:val="28"/>
          <w:lang w:val="en-US" w:eastAsia="zh-CN"/>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kern w:val="2"/>
          <w:sz w:val="28"/>
          <w:szCs w:val="28"/>
          <w:lang w:val="en-US" w:eastAsia="zh-CN"/>
        </w:rPr>
        <w:t>加强大学文化建设，发挥文化育人作用，培育良好校风学风教风。</w:t>
      </w:r>
    </w:p>
    <w:p>
      <w:pPr>
        <w:spacing w:line="48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lang w:val="en-US" w:eastAsia="zh-CN"/>
        </w:rPr>
        <w:t>（九）</w:t>
      </w:r>
      <w:r>
        <w:rPr>
          <w:rFonts w:hint="eastAsia" w:ascii="仿宋_GB2312" w:hAnsi="仿宋_GB2312" w:eastAsia="仿宋_GB2312" w:cs="仿宋_GB2312"/>
          <w:color w:val="auto"/>
          <w:sz w:val="28"/>
          <w:szCs w:val="28"/>
          <w:lang w:val="en-US" w:eastAsia="zh-CN"/>
        </w:rPr>
        <w:t>领导学校群团组织、学术组织和教职工代表大会。</w:t>
      </w:r>
    </w:p>
    <w:p>
      <w:pPr>
        <w:spacing w:line="48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十）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pPr>
        <w:spacing w:line="480" w:lineRule="exact"/>
        <w:ind w:firstLine="562" w:firstLineChars="200"/>
        <w:jc w:val="both"/>
        <w:rPr>
          <w:rFonts w:hint="eastAsia" w:ascii="仿宋_GB2312" w:hAnsi="仿宋_GB2312" w:eastAsia="仿宋_GB2312" w:cs="仿宋_GB2312"/>
          <w:color w:val="auto"/>
          <w:sz w:val="28"/>
          <w:szCs w:val="28"/>
          <w:lang w:val="en-US" w:eastAsia="zh-CN"/>
        </w:rPr>
      </w:pPr>
      <w:r>
        <w:rPr>
          <w:rFonts w:hint="eastAsia" w:ascii="黑体" w:hAnsi="黑体" w:eastAsia="黑体" w:cs="黑体"/>
          <w:b/>
          <w:bCs/>
          <w:i w:val="0"/>
          <w:caps w:val="0"/>
          <w:color w:val="auto"/>
          <w:spacing w:val="0"/>
          <w:sz w:val="28"/>
          <w:szCs w:val="28"/>
          <w:shd w:val="clear" w:color="auto" w:fill="FFFFFF"/>
        </w:rPr>
        <w:t>第</w:t>
      </w:r>
      <w:r>
        <w:rPr>
          <w:rFonts w:hint="eastAsia" w:ascii="黑体" w:hAnsi="黑体" w:eastAsia="黑体" w:cs="黑体"/>
          <w:b/>
          <w:bCs/>
          <w:i w:val="0"/>
          <w:caps w:val="0"/>
          <w:color w:val="auto"/>
          <w:spacing w:val="0"/>
          <w:sz w:val="28"/>
          <w:szCs w:val="28"/>
          <w:shd w:val="clear" w:color="auto" w:fill="FFFFFF"/>
          <w:lang w:val="en-US" w:eastAsia="zh-CN"/>
        </w:rPr>
        <w:t>十</w:t>
      </w:r>
      <w:r>
        <w:rPr>
          <w:rFonts w:hint="eastAsia" w:ascii="黑体" w:hAnsi="黑体" w:eastAsia="黑体" w:cs="黑体"/>
          <w:b/>
          <w:bCs/>
          <w:i w:val="0"/>
          <w:caps w:val="0"/>
          <w:color w:val="auto"/>
          <w:spacing w:val="0"/>
          <w:sz w:val="28"/>
          <w:szCs w:val="28"/>
          <w:lang w:val="en-US" w:eastAsia="zh-CN"/>
        </w:rPr>
        <w:t>三</w:t>
      </w:r>
      <w:r>
        <w:rPr>
          <w:rFonts w:hint="eastAsia" w:ascii="黑体" w:hAnsi="黑体" w:eastAsia="黑体" w:cs="黑体"/>
          <w:b/>
          <w:bCs/>
          <w:i w:val="0"/>
          <w:caps w:val="0"/>
          <w:color w:val="auto"/>
          <w:spacing w:val="0"/>
          <w:sz w:val="28"/>
          <w:szCs w:val="28"/>
          <w:shd w:val="clear" w:color="auto" w:fill="FFFFFF"/>
        </w:rPr>
        <w:t>条</w:t>
      </w:r>
      <w:r>
        <w:rPr>
          <w:rFonts w:hint="eastAsia" w:ascii="黑体" w:hAnsi="黑体" w:eastAsia="黑体" w:cs="黑体"/>
          <w:i w:val="0"/>
          <w:caps w:val="0"/>
          <w:color w:val="auto"/>
          <w:spacing w:val="0"/>
          <w:sz w:val="28"/>
          <w:szCs w:val="28"/>
          <w:lang w:val="en-US" w:eastAsia="zh-CN"/>
        </w:rPr>
        <w:t xml:space="preserve">  </w:t>
      </w:r>
      <w:r>
        <w:rPr>
          <w:rFonts w:hint="eastAsia" w:ascii="仿宋_GB2312" w:hAnsi="仿宋_GB2312" w:eastAsia="仿宋_GB2312" w:cs="仿宋_GB2312"/>
          <w:i w:val="0"/>
          <w:caps w:val="0"/>
          <w:color w:val="auto"/>
          <w:spacing w:val="0"/>
          <w:kern w:val="2"/>
          <w:sz w:val="28"/>
          <w:szCs w:val="28"/>
          <w:shd w:val="clear" w:color="auto" w:fill="auto"/>
          <w:lang w:val="en-US" w:eastAsia="zh-CN" w:bidi="ar-SA"/>
        </w:rPr>
        <w:t>学校党的委员会（以下简称“党委会”）在党员大会或党员代表大会闭会期间领导学校工作。党委会会议</w:t>
      </w:r>
      <w:r>
        <w:rPr>
          <w:rFonts w:hint="eastAsia" w:ascii="仿宋_GB2312" w:hAnsi="仿宋_GB2312" w:eastAsia="仿宋_GB2312" w:cs="仿宋_GB2312"/>
          <w:i w:val="0"/>
          <w:caps w:val="0"/>
          <w:color w:val="auto"/>
          <w:spacing w:val="0"/>
          <w:sz w:val="28"/>
          <w:szCs w:val="28"/>
          <w:shd w:val="clear" w:color="auto" w:fill="auto"/>
        </w:rPr>
        <w:t>由党</w:t>
      </w:r>
      <w:r>
        <w:rPr>
          <w:rFonts w:hint="eastAsia" w:ascii="仿宋_GB2312" w:hAnsi="仿宋_GB2312" w:eastAsia="仿宋_GB2312" w:cs="仿宋_GB2312"/>
          <w:i w:val="0"/>
          <w:caps w:val="0"/>
          <w:color w:val="auto"/>
          <w:spacing w:val="0"/>
          <w:sz w:val="28"/>
          <w:szCs w:val="28"/>
          <w:shd w:val="clear" w:color="auto" w:fill="FFFFFF"/>
        </w:rPr>
        <w:t>委书记召集并主持。会议议题由学校领导班子成员提出，党委书记确定。会议必须有</w:t>
      </w:r>
      <w:r>
        <w:rPr>
          <w:rFonts w:hint="eastAsia" w:ascii="仿宋_GB2312" w:hAnsi="仿宋_GB2312" w:eastAsia="仿宋_GB2312" w:cs="仿宋_GB2312"/>
          <w:i w:val="0"/>
          <w:caps w:val="0"/>
          <w:color w:val="auto"/>
          <w:spacing w:val="0"/>
          <w:sz w:val="28"/>
          <w:szCs w:val="28"/>
          <w:shd w:val="clear" w:color="auto" w:fill="auto"/>
        </w:rPr>
        <w:t>半数以上委员到会方能召开</w:t>
      </w:r>
      <w:r>
        <w:rPr>
          <w:rFonts w:hint="eastAsia" w:ascii="仿宋_GB2312" w:hAnsi="仿宋_GB2312" w:eastAsia="仿宋_GB2312" w:cs="仿宋_GB2312"/>
          <w:i w:val="0"/>
          <w:caps w:val="0"/>
          <w:color w:val="auto"/>
          <w:spacing w:val="0"/>
          <w:sz w:val="28"/>
          <w:szCs w:val="28"/>
          <w:lang w:eastAsia="zh-CN"/>
        </w:rPr>
        <w:t>；</w:t>
      </w:r>
      <w:r>
        <w:rPr>
          <w:rFonts w:hint="eastAsia" w:ascii="仿宋_GB2312" w:hAnsi="仿宋_GB2312" w:eastAsia="仿宋_GB2312" w:cs="仿宋_GB2312"/>
          <w:i w:val="0"/>
          <w:caps w:val="0"/>
          <w:color w:val="auto"/>
          <w:spacing w:val="0"/>
          <w:sz w:val="28"/>
          <w:szCs w:val="28"/>
          <w:shd w:val="clear" w:color="auto" w:fill="auto"/>
        </w:rPr>
        <w:t>讨论决定干部任免等重要事项时</w:t>
      </w:r>
      <w:r>
        <w:rPr>
          <w:rFonts w:hint="eastAsia" w:ascii="仿宋_GB2312" w:hAnsi="仿宋_GB2312" w:eastAsia="仿宋_GB2312" w:cs="仿宋_GB2312"/>
          <w:i w:val="0"/>
          <w:caps w:val="0"/>
          <w:color w:val="auto"/>
          <w:spacing w:val="0"/>
          <w:sz w:val="28"/>
          <w:szCs w:val="28"/>
          <w:lang w:eastAsia="zh-CN"/>
        </w:rPr>
        <w:t>，</w:t>
      </w:r>
      <w:r>
        <w:rPr>
          <w:rFonts w:hint="eastAsia" w:ascii="仿宋_GB2312" w:hAnsi="仿宋_GB2312" w:eastAsia="仿宋_GB2312" w:cs="仿宋_GB2312"/>
          <w:i w:val="0"/>
          <w:caps w:val="0"/>
          <w:color w:val="auto"/>
          <w:spacing w:val="0"/>
          <w:sz w:val="28"/>
          <w:szCs w:val="28"/>
          <w:shd w:val="clear" w:color="auto" w:fill="auto"/>
        </w:rPr>
        <w:t>应有</w:t>
      </w:r>
      <w:r>
        <w:rPr>
          <w:rFonts w:hint="eastAsia" w:ascii="仿宋_GB2312" w:hAnsi="仿宋_GB2312" w:eastAsia="仿宋_GB2312" w:cs="仿宋_GB2312"/>
          <w:color w:val="auto"/>
          <w:kern w:val="2"/>
          <w:sz w:val="28"/>
          <w:szCs w:val="28"/>
        </w:rPr>
        <w:t>2/3</w:t>
      </w:r>
      <w:r>
        <w:rPr>
          <w:rFonts w:hint="eastAsia" w:ascii="仿宋_GB2312" w:hAnsi="仿宋_GB2312" w:eastAsia="仿宋_GB2312" w:cs="仿宋_GB2312"/>
          <w:i w:val="0"/>
          <w:caps w:val="0"/>
          <w:color w:val="auto"/>
          <w:spacing w:val="0"/>
          <w:sz w:val="28"/>
          <w:szCs w:val="28"/>
          <w:shd w:val="clear" w:color="auto" w:fill="auto"/>
        </w:rPr>
        <w:t>以上委员到会方能召开。表决事项时，以超过应到会委员人数的半数同意为通过。</w:t>
      </w:r>
      <w:r>
        <w:rPr>
          <w:rFonts w:hint="eastAsia" w:ascii="仿宋_GB2312" w:hAnsi="仿宋_GB2312" w:eastAsia="仿宋_GB2312" w:cs="仿宋_GB2312"/>
          <w:color w:val="auto"/>
          <w:sz w:val="28"/>
          <w:szCs w:val="28"/>
        </w:rPr>
        <w:t>不是党委委员的</w:t>
      </w:r>
      <w:r>
        <w:rPr>
          <w:rFonts w:hint="eastAsia" w:ascii="仿宋_GB2312" w:hAnsi="仿宋_GB2312" w:eastAsia="仿宋_GB2312" w:cs="仿宋_GB2312"/>
          <w:color w:val="auto"/>
          <w:sz w:val="28"/>
          <w:szCs w:val="28"/>
          <w:lang w:eastAsia="zh-CN"/>
        </w:rPr>
        <w:t>学校</w:t>
      </w:r>
      <w:r>
        <w:rPr>
          <w:rFonts w:hint="eastAsia" w:ascii="仿宋_GB2312" w:hAnsi="仿宋_GB2312" w:eastAsia="仿宋_GB2312" w:cs="仿宋_GB2312"/>
          <w:color w:val="auto"/>
          <w:sz w:val="28"/>
          <w:szCs w:val="28"/>
          <w:shd w:val="clear"/>
        </w:rPr>
        <w:t>行政</w:t>
      </w:r>
      <w:r>
        <w:rPr>
          <w:rFonts w:hint="eastAsia" w:ascii="仿宋_GB2312" w:hAnsi="仿宋_GB2312" w:eastAsia="仿宋_GB2312" w:cs="仿宋_GB2312"/>
          <w:color w:val="auto"/>
          <w:sz w:val="28"/>
          <w:szCs w:val="28"/>
        </w:rPr>
        <w:t>领导班子成员</w:t>
      </w:r>
      <w:r>
        <w:rPr>
          <w:rFonts w:hint="eastAsia" w:ascii="仿宋_GB2312" w:hAnsi="仿宋_GB2312" w:eastAsia="仿宋_GB2312" w:cs="仿宋_GB2312"/>
          <w:color w:val="auto"/>
          <w:sz w:val="28"/>
          <w:szCs w:val="28"/>
          <w:lang w:val="en-US" w:eastAsia="zh-CN"/>
        </w:rPr>
        <w:t>应</w:t>
      </w:r>
      <w:r>
        <w:rPr>
          <w:rFonts w:hint="eastAsia" w:ascii="仿宋_GB2312" w:hAnsi="仿宋_GB2312" w:eastAsia="仿宋_GB2312" w:cs="仿宋_GB2312"/>
          <w:color w:val="auto"/>
          <w:sz w:val="28"/>
          <w:szCs w:val="28"/>
        </w:rPr>
        <w:t>列席党委会议</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议题相关单位负责人</w:t>
      </w:r>
      <w:r>
        <w:rPr>
          <w:rFonts w:hint="eastAsia" w:ascii="仿宋_GB2312" w:hAnsi="仿宋_GB2312" w:eastAsia="仿宋_GB2312" w:cs="仿宋_GB2312"/>
          <w:color w:val="auto"/>
          <w:sz w:val="28"/>
          <w:szCs w:val="28"/>
          <w:lang w:val="en-US" w:eastAsia="zh-CN"/>
        </w:rPr>
        <w:t>应</w:t>
      </w:r>
      <w:r>
        <w:rPr>
          <w:rFonts w:hint="eastAsia" w:ascii="仿宋_GB2312" w:hAnsi="仿宋_GB2312" w:eastAsia="仿宋_GB2312" w:cs="仿宋_GB2312"/>
          <w:color w:val="auto"/>
          <w:sz w:val="28"/>
          <w:szCs w:val="28"/>
        </w:rPr>
        <w:t>列席会议。涉及师生切身利益的重大议题可以邀请师生代表列席。</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2" w:firstLineChars="200"/>
        <w:jc w:val="both"/>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b/>
          <w:bCs/>
          <w:color w:val="auto"/>
          <w:sz w:val="28"/>
          <w:szCs w:val="28"/>
          <w:lang w:val="en-US" w:eastAsia="zh-CN"/>
        </w:rPr>
        <w:t>第十四条</w:t>
      </w:r>
      <w:r>
        <w:rPr>
          <w:rFonts w:hint="eastAsia" w:ascii="仿宋_GB2312" w:hAnsi="仿宋_GB2312" w:eastAsia="仿宋_GB2312" w:cs="仿宋_GB2312"/>
          <w:b w:val="0"/>
          <w:color w:val="auto"/>
          <w:sz w:val="28"/>
          <w:szCs w:val="28"/>
          <w:lang w:val="en-US" w:eastAsia="zh-CN"/>
        </w:rPr>
        <w:t xml:space="preserve">  </w:t>
      </w:r>
      <w:r>
        <w:rPr>
          <w:rFonts w:hint="eastAsia" w:ascii="仿宋_GB2312" w:hAnsi="仿宋_GB2312" w:eastAsia="仿宋_GB2312" w:cs="仿宋_GB2312"/>
          <w:i w:val="0"/>
          <w:caps w:val="0"/>
          <w:color w:val="auto"/>
          <w:spacing w:val="0"/>
          <w:sz w:val="28"/>
          <w:szCs w:val="28"/>
          <w:shd w:val="clear" w:color="auto" w:fill="FFFFFF"/>
        </w:rPr>
        <w:t>中国共产党闽北职业技术</w:t>
      </w:r>
      <w:r>
        <w:rPr>
          <w:rFonts w:hint="eastAsia" w:ascii="仿宋_GB2312" w:hAnsi="仿宋_GB2312" w:eastAsia="仿宋_GB2312" w:cs="仿宋_GB2312"/>
          <w:i w:val="0"/>
          <w:caps w:val="0"/>
          <w:color w:val="auto"/>
          <w:spacing w:val="0"/>
          <w:sz w:val="28"/>
          <w:szCs w:val="28"/>
          <w:shd w:val="clear" w:color="auto" w:fill="auto"/>
        </w:rPr>
        <w:t>学院纪律检查委员会</w:t>
      </w:r>
      <w:r>
        <w:rPr>
          <w:rFonts w:hint="eastAsia" w:ascii="仿宋_GB2312" w:hAnsi="仿宋_GB2312" w:eastAsia="仿宋_GB2312" w:cs="仿宋_GB2312"/>
          <w:i w:val="0"/>
          <w:caps w:val="0"/>
          <w:color w:val="auto"/>
          <w:spacing w:val="0"/>
          <w:sz w:val="28"/>
          <w:szCs w:val="28"/>
          <w:shd w:val="clear" w:color="auto" w:fill="auto"/>
          <w:lang w:eastAsia="zh-CN"/>
        </w:rPr>
        <w:t>（</w:t>
      </w:r>
      <w:r>
        <w:rPr>
          <w:rFonts w:hint="eastAsia" w:ascii="仿宋_GB2312" w:hAnsi="仿宋_GB2312" w:eastAsia="仿宋_GB2312" w:cs="仿宋_GB2312"/>
          <w:i w:val="0"/>
          <w:caps w:val="0"/>
          <w:color w:val="auto"/>
          <w:spacing w:val="0"/>
          <w:sz w:val="28"/>
          <w:szCs w:val="28"/>
          <w:shd w:val="clear" w:color="auto" w:fill="auto"/>
          <w:lang w:val="en-US" w:eastAsia="zh-CN"/>
        </w:rPr>
        <w:t>以下简称学校纪委</w:t>
      </w:r>
      <w:r>
        <w:rPr>
          <w:rFonts w:hint="eastAsia" w:ascii="仿宋_GB2312" w:hAnsi="仿宋_GB2312" w:eastAsia="仿宋_GB2312" w:cs="仿宋_GB2312"/>
          <w:i w:val="0"/>
          <w:caps w:val="0"/>
          <w:color w:val="auto"/>
          <w:spacing w:val="0"/>
          <w:sz w:val="28"/>
          <w:szCs w:val="28"/>
          <w:shd w:val="clear" w:color="auto" w:fill="auto"/>
          <w:lang w:eastAsia="zh-CN"/>
        </w:rPr>
        <w:t>）</w:t>
      </w:r>
      <w:r>
        <w:rPr>
          <w:rFonts w:hint="eastAsia" w:ascii="仿宋_GB2312" w:hAnsi="仿宋_GB2312" w:eastAsia="仿宋_GB2312" w:cs="仿宋_GB2312"/>
          <w:i w:val="0"/>
          <w:caps w:val="0"/>
          <w:color w:val="auto"/>
          <w:spacing w:val="0"/>
          <w:sz w:val="28"/>
          <w:szCs w:val="28"/>
          <w:shd w:val="clear" w:color="auto" w:fill="auto"/>
        </w:rPr>
        <w:t>由党员大会或者党员代表大会选举产生，是学</w:t>
      </w:r>
      <w:r>
        <w:rPr>
          <w:rFonts w:hint="eastAsia" w:ascii="仿宋_GB2312" w:hAnsi="仿宋_GB2312" w:eastAsia="仿宋_GB2312" w:cs="仿宋_GB2312"/>
          <w:i w:val="0"/>
          <w:caps w:val="0"/>
          <w:color w:val="auto"/>
          <w:spacing w:val="0"/>
          <w:sz w:val="28"/>
          <w:szCs w:val="28"/>
          <w:shd w:val="clear" w:color="auto" w:fill="auto"/>
          <w:lang w:val="en-US" w:eastAsia="zh-CN"/>
        </w:rPr>
        <w:t>校</w:t>
      </w:r>
      <w:r>
        <w:rPr>
          <w:rFonts w:hint="eastAsia" w:ascii="仿宋_GB2312" w:hAnsi="仿宋_GB2312" w:eastAsia="仿宋_GB2312" w:cs="仿宋_GB2312"/>
          <w:i w:val="0"/>
          <w:caps w:val="0"/>
          <w:color w:val="auto"/>
          <w:spacing w:val="0"/>
          <w:sz w:val="28"/>
          <w:szCs w:val="28"/>
          <w:shd w:val="clear" w:color="auto" w:fill="auto"/>
        </w:rPr>
        <w:t>党内监督专责机关，履行监督执纪问责职责。在学</w:t>
      </w:r>
      <w:r>
        <w:rPr>
          <w:rFonts w:hint="eastAsia" w:ascii="仿宋_GB2312" w:hAnsi="仿宋_GB2312" w:eastAsia="仿宋_GB2312" w:cs="仿宋_GB2312"/>
          <w:i w:val="0"/>
          <w:caps w:val="0"/>
          <w:color w:val="auto"/>
          <w:spacing w:val="0"/>
          <w:sz w:val="28"/>
          <w:szCs w:val="28"/>
          <w:shd w:val="clear" w:color="auto" w:fill="auto"/>
          <w:lang w:val="en-US" w:eastAsia="zh-CN"/>
        </w:rPr>
        <w:t>校</w:t>
      </w:r>
      <w:r>
        <w:rPr>
          <w:rFonts w:hint="eastAsia" w:ascii="仿宋_GB2312" w:hAnsi="仿宋_GB2312" w:eastAsia="仿宋_GB2312" w:cs="仿宋_GB2312"/>
          <w:i w:val="0"/>
          <w:caps w:val="0"/>
          <w:color w:val="auto"/>
          <w:spacing w:val="0"/>
          <w:sz w:val="28"/>
          <w:szCs w:val="28"/>
          <w:shd w:val="clear" w:color="auto" w:fill="auto"/>
        </w:rPr>
        <w:t>党委</w:t>
      </w:r>
      <w:r>
        <w:rPr>
          <w:rFonts w:hint="eastAsia" w:ascii="仿宋_GB2312" w:hAnsi="仿宋_GB2312" w:eastAsia="仿宋_GB2312" w:cs="仿宋_GB2312"/>
          <w:i w:val="0"/>
          <w:caps w:val="0"/>
          <w:color w:val="auto"/>
          <w:spacing w:val="0"/>
          <w:sz w:val="28"/>
          <w:szCs w:val="28"/>
          <w:shd w:val="clear" w:color="auto" w:fill="FFFFFF"/>
        </w:rPr>
        <w:t>和上级纪委双重领导下进行工作。上级纪委在监督检查、纪律审查等方面强化对学</w:t>
      </w:r>
      <w:r>
        <w:rPr>
          <w:rFonts w:hint="eastAsia" w:ascii="仿宋_GB2312" w:hAnsi="仿宋_GB2312" w:eastAsia="仿宋_GB2312" w:cs="仿宋_GB2312"/>
          <w:i w:val="0"/>
          <w:caps w:val="0"/>
          <w:color w:val="auto"/>
          <w:spacing w:val="0"/>
          <w:sz w:val="28"/>
          <w:szCs w:val="28"/>
          <w:shd w:val="clear" w:color="auto" w:fill="FFFFFF"/>
          <w:lang w:val="en-US" w:eastAsia="zh-CN"/>
        </w:rPr>
        <w:t>校</w:t>
      </w:r>
      <w:r>
        <w:rPr>
          <w:rFonts w:hint="eastAsia" w:ascii="仿宋_GB2312" w:hAnsi="仿宋_GB2312" w:eastAsia="仿宋_GB2312" w:cs="仿宋_GB2312"/>
          <w:i w:val="0"/>
          <w:caps w:val="0"/>
          <w:color w:val="auto"/>
          <w:spacing w:val="0"/>
          <w:sz w:val="28"/>
          <w:szCs w:val="28"/>
          <w:shd w:val="clear" w:color="auto" w:fill="FFFFFF"/>
        </w:rPr>
        <w:t>纪委的领导。主要</w:t>
      </w:r>
      <w:r>
        <w:rPr>
          <w:rFonts w:hint="eastAsia" w:ascii="仿宋_GB2312" w:hAnsi="仿宋_GB2312" w:eastAsia="仿宋_GB2312" w:cs="仿宋_GB2312"/>
          <w:i w:val="0"/>
          <w:caps w:val="0"/>
          <w:color w:val="auto"/>
          <w:spacing w:val="0"/>
          <w:sz w:val="28"/>
          <w:szCs w:val="28"/>
          <w:shd w:val="clear" w:color="auto" w:fill="FFFFFF"/>
          <w:lang w:val="en-US" w:eastAsia="zh-CN"/>
        </w:rPr>
        <w:t>职责是</w:t>
      </w:r>
      <w:r>
        <w:rPr>
          <w:rFonts w:hint="eastAsia" w:ascii="仿宋_GB2312" w:hAnsi="仿宋_GB2312" w:eastAsia="仿宋_GB2312" w:cs="仿宋_GB2312"/>
          <w:i w:val="0"/>
          <w:caps w:val="0"/>
          <w:color w:val="auto"/>
          <w:spacing w:val="0"/>
          <w:sz w:val="28"/>
          <w:szCs w:val="28"/>
          <w:shd w:val="clear" w:color="auto" w:fill="FFFFFF"/>
        </w:rPr>
        <w:t>：</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0" w:firstLineChars="200"/>
        <w:jc w:val="both"/>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lang w:eastAsia="zh-CN"/>
        </w:rPr>
        <w:t>（</w:t>
      </w:r>
      <w:r>
        <w:rPr>
          <w:rFonts w:hint="eastAsia" w:ascii="仿宋_GB2312" w:hAnsi="仿宋_GB2312" w:eastAsia="仿宋_GB2312" w:cs="仿宋_GB2312"/>
          <w:i w:val="0"/>
          <w:caps w:val="0"/>
          <w:color w:val="auto"/>
          <w:spacing w:val="0"/>
          <w:sz w:val="28"/>
          <w:szCs w:val="28"/>
          <w:shd w:val="clear" w:color="auto" w:fill="FFFFFF"/>
          <w:lang w:val="en-US" w:eastAsia="zh-CN"/>
        </w:rPr>
        <w:t>一</w:t>
      </w:r>
      <w:r>
        <w:rPr>
          <w:rFonts w:hint="eastAsia" w:ascii="仿宋_GB2312" w:hAnsi="仿宋_GB2312" w:eastAsia="仿宋_GB2312" w:cs="仿宋_GB2312"/>
          <w:i w:val="0"/>
          <w:caps w:val="0"/>
          <w:color w:val="auto"/>
          <w:spacing w:val="0"/>
          <w:sz w:val="28"/>
          <w:szCs w:val="28"/>
          <w:shd w:val="clear" w:color="auto" w:fill="FFFFFF"/>
          <w:lang w:eastAsia="zh-CN"/>
        </w:rPr>
        <w:t>）</w:t>
      </w:r>
      <w:r>
        <w:rPr>
          <w:rFonts w:hint="eastAsia" w:ascii="仿宋_GB2312" w:hAnsi="仿宋_GB2312" w:eastAsia="仿宋_GB2312" w:cs="仿宋_GB2312"/>
          <w:i w:val="0"/>
          <w:caps w:val="0"/>
          <w:color w:val="auto"/>
          <w:spacing w:val="0"/>
          <w:sz w:val="28"/>
          <w:szCs w:val="28"/>
          <w:shd w:val="clear" w:color="auto" w:fill="FFFFFF"/>
        </w:rPr>
        <w:t>维护党章和其他党内法规，检查党的路线方针政策和决议的执行情况，协助</w:t>
      </w:r>
      <w:r>
        <w:rPr>
          <w:rFonts w:hint="eastAsia" w:ascii="仿宋_GB2312" w:hAnsi="仿宋_GB2312" w:eastAsia="仿宋_GB2312" w:cs="仿宋_GB2312"/>
          <w:i w:val="0"/>
          <w:caps w:val="0"/>
          <w:color w:val="auto"/>
          <w:spacing w:val="0"/>
          <w:sz w:val="28"/>
          <w:szCs w:val="28"/>
          <w:shd w:val="clear" w:color="auto" w:fill="FFFFFF"/>
          <w:lang w:val="en-US" w:eastAsia="zh-CN"/>
        </w:rPr>
        <w:t>学校</w:t>
      </w:r>
      <w:r>
        <w:rPr>
          <w:rFonts w:hint="eastAsia" w:ascii="仿宋_GB2312" w:hAnsi="仿宋_GB2312" w:eastAsia="仿宋_GB2312" w:cs="仿宋_GB2312"/>
          <w:i w:val="0"/>
          <w:caps w:val="0"/>
          <w:color w:val="auto"/>
          <w:spacing w:val="0"/>
          <w:sz w:val="28"/>
          <w:szCs w:val="28"/>
          <w:shd w:val="clear" w:color="auto" w:fill="FFFFFF"/>
        </w:rPr>
        <w:t>党委推进全面从严治党、加强党风建设和组织协调反腐败工作。</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0" w:firstLineChars="200"/>
        <w:jc w:val="both"/>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（二）经常对党员进行遵守纪律的教育，作出关于维护党纪的决定。</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0" w:firstLineChars="200"/>
        <w:jc w:val="both"/>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（三）对党的组织和党员领导干部履行职责、行使权力进行监督，受理处置党员群众检举举报，开展谈话提醒、约谈函询。</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0" w:firstLineChars="200"/>
        <w:jc w:val="both"/>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（四）检查和处理党的组织和党员违反党章和其他党内法规的比较重要或者复杂的案件，决定或者取消对这些案件中的党员的处分；进行问责或者提出责任追究的建议。</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0" w:firstLineChars="200"/>
        <w:jc w:val="both"/>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（五）受理党员的控告和申诉，保障党员权利不受侵犯。</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0" w:firstLineChars="200"/>
        <w:jc w:val="both"/>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学</w:t>
      </w:r>
      <w:r>
        <w:rPr>
          <w:rFonts w:hint="eastAsia" w:ascii="仿宋_GB2312" w:hAnsi="仿宋_GB2312" w:eastAsia="仿宋_GB2312" w:cs="仿宋_GB2312"/>
          <w:i w:val="0"/>
          <w:caps w:val="0"/>
          <w:color w:val="auto"/>
          <w:spacing w:val="0"/>
          <w:sz w:val="28"/>
          <w:szCs w:val="28"/>
          <w:shd w:val="clear" w:color="auto" w:fill="FFFFFF"/>
          <w:lang w:val="en-US" w:eastAsia="zh-CN"/>
        </w:rPr>
        <w:t>校</w:t>
      </w:r>
      <w:r>
        <w:rPr>
          <w:rFonts w:hint="eastAsia" w:ascii="仿宋_GB2312" w:hAnsi="仿宋_GB2312" w:eastAsia="仿宋_GB2312" w:cs="仿宋_GB2312"/>
          <w:i w:val="0"/>
          <w:caps w:val="0"/>
          <w:color w:val="auto"/>
          <w:spacing w:val="0"/>
          <w:sz w:val="28"/>
          <w:szCs w:val="28"/>
          <w:shd w:val="clear" w:color="auto" w:fill="FFFFFF"/>
        </w:rPr>
        <w:t>纪委应当严格按照职责权限和工作程序处理</w:t>
      </w:r>
      <w:r>
        <w:rPr>
          <w:rFonts w:hint="eastAsia" w:ascii="仿宋_GB2312" w:hAnsi="仿宋_GB2312" w:eastAsia="仿宋_GB2312" w:cs="仿宋_GB2312"/>
          <w:i w:val="0"/>
          <w:caps w:val="0"/>
          <w:color w:val="auto"/>
          <w:spacing w:val="0"/>
          <w:sz w:val="28"/>
          <w:szCs w:val="28"/>
          <w:shd w:val="clear" w:color="auto" w:fill="FFFFFF"/>
          <w:lang w:eastAsia="zh-CN"/>
        </w:rPr>
        <w:t>违反</w:t>
      </w:r>
      <w:r>
        <w:rPr>
          <w:rFonts w:hint="eastAsia" w:ascii="仿宋_GB2312" w:hAnsi="仿宋_GB2312" w:eastAsia="仿宋_GB2312" w:cs="仿宋_GB2312"/>
          <w:i w:val="0"/>
          <w:caps w:val="0"/>
          <w:color w:val="auto"/>
          <w:spacing w:val="0"/>
          <w:sz w:val="28"/>
          <w:szCs w:val="28"/>
          <w:shd w:val="clear" w:color="auto" w:fill="FFFFFF"/>
        </w:rPr>
        <w:t>党纪的线索和案件，把处理特别重要或者复杂案件中的问题和处理结果，向</w:t>
      </w:r>
      <w:r>
        <w:rPr>
          <w:rFonts w:hint="eastAsia" w:ascii="仿宋_GB2312" w:hAnsi="仿宋_GB2312" w:eastAsia="仿宋_GB2312" w:cs="仿宋_GB2312"/>
          <w:i w:val="0"/>
          <w:caps w:val="0"/>
          <w:color w:val="auto"/>
          <w:spacing w:val="0"/>
          <w:sz w:val="28"/>
          <w:szCs w:val="28"/>
          <w:shd w:val="clear" w:color="auto" w:fill="FFFFFF"/>
          <w:lang w:val="en-US" w:eastAsia="zh-CN"/>
        </w:rPr>
        <w:t>学校</w:t>
      </w:r>
      <w:r>
        <w:rPr>
          <w:rFonts w:hint="eastAsia" w:ascii="仿宋_GB2312" w:hAnsi="仿宋_GB2312" w:eastAsia="仿宋_GB2312" w:cs="仿宋_GB2312"/>
          <w:i w:val="0"/>
          <w:caps w:val="0"/>
          <w:color w:val="auto"/>
          <w:spacing w:val="0"/>
          <w:sz w:val="28"/>
          <w:szCs w:val="28"/>
          <w:shd w:val="clear" w:color="auto" w:fill="FFFFFF"/>
        </w:rPr>
        <w:t>党委和上级纪委报告。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0" w:firstLineChars="200"/>
        <w:jc w:val="both"/>
        <w:rPr>
          <w:rFonts w:hint="eastAsia" w:ascii="仿宋_GB2312" w:hAnsi="仿宋_GB2312" w:eastAsia="仿宋_GB2312" w:cs="仿宋_GB2312"/>
          <w:b w:val="0"/>
          <w:color w:val="auto"/>
          <w:sz w:val="28"/>
          <w:szCs w:val="28"/>
          <w:lang w:val="en-US" w:eastAsia="zh-CN"/>
        </w:rPr>
      </w:pPr>
      <w:r>
        <w:rPr>
          <w:rFonts w:hint="eastAsia" w:ascii="仿宋_GB2312" w:hAnsi="仿宋_GB2312" w:eastAsia="仿宋_GB2312" w:cs="仿宋_GB2312"/>
          <w:i w:val="0"/>
          <w:caps w:val="0"/>
          <w:color w:val="auto"/>
          <w:spacing w:val="0"/>
          <w:sz w:val="28"/>
          <w:szCs w:val="28"/>
          <w:shd w:val="clear" w:color="auto" w:fill="FFFFFF"/>
          <w:lang w:val="en-US" w:eastAsia="zh-CN"/>
        </w:rPr>
        <w:t>学校</w:t>
      </w:r>
      <w:r>
        <w:rPr>
          <w:rFonts w:hint="eastAsia" w:ascii="仿宋_GB2312" w:hAnsi="仿宋_GB2312" w:eastAsia="仿宋_GB2312" w:cs="仿宋_GB2312"/>
          <w:i w:val="0"/>
          <w:caps w:val="0"/>
          <w:color w:val="auto"/>
          <w:spacing w:val="0"/>
          <w:sz w:val="28"/>
          <w:szCs w:val="28"/>
          <w:shd w:val="clear" w:color="auto" w:fill="FFFFFF"/>
        </w:rPr>
        <w:t>党的总支部委员会和支部委员会设纪律检查委员。</w:t>
      </w:r>
    </w:p>
    <w:p>
      <w:pPr>
        <w:numPr>
          <w:ilvl w:val="0"/>
          <w:numId w:val="0"/>
        </w:numPr>
        <w:spacing w:line="480" w:lineRule="exact"/>
        <w:ind w:firstLine="0" w:firstLineChars="0"/>
        <w:jc w:val="center"/>
        <w:rPr>
          <w:rFonts w:hint="eastAsia" w:ascii="仿宋_GB2312" w:hAnsi="仿宋_GB2312" w:eastAsia="仿宋_GB2312" w:cs="仿宋_GB2312"/>
          <w:b w:val="0"/>
          <w:color w:val="auto"/>
          <w:sz w:val="28"/>
          <w:szCs w:val="28"/>
        </w:rPr>
      </w:pPr>
      <w:r>
        <w:rPr>
          <w:rFonts w:hint="eastAsia" w:ascii="楷体_GB2312" w:hAnsi="楷体_GB2312" w:eastAsia="楷体_GB2312" w:cs="楷体_GB2312"/>
          <w:b/>
          <w:bCs/>
          <w:color w:val="auto"/>
          <w:sz w:val="28"/>
          <w:szCs w:val="28"/>
        </w:rPr>
        <w:t>第</w:t>
      </w:r>
      <w:r>
        <w:rPr>
          <w:rFonts w:hint="eastAsia" w:ascii="楷体_GB2312" w:hAnsi="楷体_GB2312" w:eastAsia="楷体_GB2312" w:cs="楷体_GB2312"/>
          <w:b/>
          <w:bCs/>
          <w:color w:val="auto"/>
          <w:sz w:val="28"/>
          <w:szCs w:val="28"/>
          <w:lang w:val="en-US" w:eastAsia="zh-CN"/>
        </w:rPr>
        <w:t>二</w:t>
      </w:r>
      <w:r>
        <w:rPr>
          <w:rFonts w:hint="eastAsia" w:ascii="楷体_GB2312" w:hAnsi="楷体_GB2312" w:eastAsia="楷体_GB2312" w:cs="楷体_GB2312"/>
          <w:b/>
          <w:bCs/>
          <w:color w:val="auto"/>
          <w:sz w:val="28"/>
          <w:szCs w:val="28"/>
        </w:rPr>
        <w:t>节  校长</w:t>
      </w:r>
    </w:p>
    <w:p>
      <w:pPr>
        <w:widowControl/>
        <w:spacing w:line="480" w:lineRule="exact"/>
        <w:ind w:firstLine="562" w:firstLineChars="200"/>
        <w:jc w:val="both"/>
        <w:rPr>
          <w:rFonts w:hint="eastAsia" w:ascii="仿宋_GB2312" w:hAnsi="仿宋_GB2312" w:eastAsia="仿宋_GB2312" w:cs="仿宋_GB2312"/>
          <w:b w:val="0"/>
          <w:color w:val="auto"/>
          <w:kern w:val="2"/>
          <w:sz w:val="28"/>
          <w:szCs w:val="28"/>
        </w:rPr>
      </w:pPr>
      <w:r>
        <w:rPr>
          <w:rFonts w:hint="eastAsia" w:ascii="仿宋_GB2312" w:hAnsi="仿宋_GB2312" w:eastAsia="仿宋_GB2312" w:cs="仿宋_GB2312"/>
          <w:b/>
          <w:bCs/>
          <w:color w:val="auto"/>
          <w:sz w:val="28"/>
          <w:szCs w:val="28"/>
        </w:rPr>
        <w:t>第十</w:t>
      </w:r>
      <w:r>
        <w:rPr>
          <w:rFonts w:hint="eastAsia" w:ascii="仿宋_GB2312" w:hAnsi="仿宋_GB2312" w:eastAsia="仿宋_GB2312" w:cs="仿宋_GB2312"/>
          <w:b/>
          <w:bCs/>
          <w:color w:val="auto"/>
          <w:sz w:val="28"/>
          <w:szCs w:val="28"/>
          <w:lang w:eastAsia="zh-CN"/>
        </w:rPr>
        <w:t>五</w:t>
      </w:r>
      <w:r>
        <w:rPr>
          <w:rFonts w:hint="eastAsia" w:ascii="仿宋_GB2312" w:hAnsi="仿宋_GB2312" w:eastAsia="仿宋_GB2312" w:cs="仿宋_GB2312"/>
          <w:b/>
          <w:bCs/>
          <w:color w:val="auto"/>
          <w:sz w:val="28"/>
          <w:szCs w:val="28"/>
        </w:rPr>
        <w:t>条</w:t>
      </w:r>
      <w:r>
        <w:rPr>
          <w:rFonts w:hint="eastAsia" w:ascii="仿宋_GB2312" w:hAnsi="仿宋_GB2312" w:eastAsia="仿宋_GB2312" w:cs="仿宋_GB2312"/>
          <w:b w:val="0"/>
          <w:color w:val="auto"/>
          <w:sz w:val="28"/>
          <w:szCs w:val="28"/>
          <w:lang w:val="en-US" w:eastAsia="zh-CN"/>
        </w:rPr>
        <w:t xml:space="preserve">  </w:t>
      </w:r>
      <w:r>
        <w:rPr>
          <w:rFonts w:hint="eastAsia" w:ascii="仿宋_GB2312" w:hAnsi="仿宋_GB2312" w:eastAsia="仿宋_GB2312" w:cs="仿宋_GB2312"/>
          <w:color w:val="auto"/>
          <w:sz w:val="28"/>
          <w:szCs w:val="28"/>
        </w:rPr>
        <w:t>校长是学校的法定代表人，在校党委领导下，贯彻党的教育方针，组织实施学校党委有关决议，行使高等教育法等规定的各项职权，全面负责教学、科研、行政管理工作。</w:t>
      </w:r>
    </w:p>
    <w:p>
      <w:pPr>
        <w:spacing w:line="480" w:lineRule="exact"/>
        <w:ind w:firstLine="562"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第</w:t>
      </w:r>
      <w:r>
        <w:rPr>
          <w:rFonts w:hint="eastAsia" w:ascii="仿宋_GB2312" w:hAnsi="仿宋_GB2312" w:eastAsia="仿宋_GB2312" w:cs="仿宋_GB2312"/>
          <w:b/>
          <w:bCs/>
          <w:color w:val="auto"/>
          <w:sz w:val="28"/>
          <w:szCs w:val="28"/>
          <w:lang w:val="en-US" w:eastAsia="zh-CN"/>
        </w:rPr>
        <w:t>十六</w:t>
      </w:r>
      <w:r>
        <w:rPr>
          <w:rFonts w:hint="eastAsia" w:ascii="仿宋_GB2312" w:hAnsi="仿宋_GB2312" w:eastAsia="仿宋_GB2312" w:cs="仿宋_GB2312"/>
          <w:b/>
          <w:bCs/>
          <w:color w:val="auto"/>
          <w:sz w:val="28"/>
          <w:szCs w:val="28"/>
        </w:rPr>
        <w:t>条</w:t>
      </w:r>
      <w:r>
        <w:rPr>
          <w:rFonts w:hint="eastAsia" w:ascii="仿宋_GB2312" w:hAnsi="仿宋_GB2312" w:eastAsia="仿宋_GB2312" w:cs="仿宋_GB2312"/>
          <w:b w:val="0"/>
          <w:color w:val="auto"/>
          <w:sz w:val="28"/>
          <w:szCs w:val="28"/>
          <w:lang w:val="en-US" w:eastAsia="zh-CN"/>
        </w:rPr>
        <w:t xml:space="preserve">  </w:t>
      </w:r>
      <w:r>
        <w:rPr>
          <w:rFonts w:hint="eastAsia" w:ascii="仿宋_GB2312" w:hAnsi="仿宋_GB2312" w:eastAsia="仿宋_GB2312" w:cs="仿宋_GB2312"/>
          <w:color w:val="auto"/>
          <w:sz w:val="28"/>
          <w:szCs w:val="28"/>
        </w:rPr>
        <w:t>校长的职责：</w:t>
      </w:r>
    </w:p>
    <w:p>
      <w:pPr>
        <w:widowControl/>
        <w:spacing w:line="480" w:lineRule="exact"/>
        <w:ind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（一）组织拟订和实施学校发展规划、基本管理制度、重要行政规章制度、重大教学科研改革措施、重要办学资源配置方案。组织制定和实施具体规章制度、年度工作计划。</w:t>
      </w:r>
    </w:p>
    <w:p>
      <w:pPr>
        <w:widowControl/>
        <w:spacing w:line="480" w:lineRule="exact"/>
        <w:ind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（二）组织拟订和实施学校内部组织机构的设置方案。按照国家法律和干部选拔任用工作有关规定，推荐副校长人选，任免内部组织机构的负责人。</w:t>
      </w:r>
    </w:p>
    <w:p>
      <w:pPr>
        <w:widowControl/>
        <w:spacing w:line="480" w:lineRule="exact"/>
        <w:ind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（三）组织拟订和实施学校人才发展规划、重要人才政策和重大人才工程计划。负责教师队伍建设，依据有关规定聘任与解聘教师以及内部其他工作人员。</w:t>
      </w:r>
    </w:p>
    <w:p>
      <w:pPr>
        <w:widowControl/>
        <w:spacing w:line="480" w:lineRule="exact"/>
        <w:ind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（四）组织拟订和实施学校重大基本建设、年度经费预算等方案。加强财务管理和审计监督，管理和保护学校资产。</w:t>
      </w:r>
    </w:p>
    <w:p>
      <w:pPr>
        <w:widowControl/>
        <w:spacing w:line="480" w:lineRule="exact"/>
        <w:ind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（五）组织开展教学活动和科学研究，创新人才培养机制，提高人才培养质量，推进文化传承创新，服务国家和地方经济社会发展，把学校办出特色、争创一流。</w:t>
      </w:r>
    </w:p>
    <w:p>
      <w:pPr>
        <w:widowControl/>
        <w:spacing w:line="480" w:lineRule="exact"/>
        <w:ind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（六）组织开展思想品德教育，负责学生学籍管理并实施奖励或处分，开展招生和就业工作。</w:t>
      </w:r>
    </w:p>
    <w:p>
      <w:pPr>
        <w:widowControl/>
        <w:spacing w:line="480" w:lineRule="exact"/>
        <w:ind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（七）做好学校安全稳定和后勤保障工作。</w:t>
      </w:r>
    </w:p>
    <w:p>
      <w:pPr>
        <w:widowControl/>
        <w:spacing w:line="480" w:lineRule="exact"/>
        <w:ind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（八）组织开展学校对外交流与合作，依法代表学校与各级政府、社会各界和境外机构等签署合作协议，接受社会捐赠。</w:t>
      </w:r>
    </w:p>
    <w:p>
      <w:pPr>
        <w:widowControl w:val="0"/>
        <w:spacing w:line="480" w:lineRule="exact"/>
        <w:ind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（九）向党委报告重大决议执行情况，向教职工代表大会报告工作，</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"http://baike.baidu.com/subview/2128891/2128891.htm"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组织处理</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教职工代表大会、学生代表大会、工会会员代表大会和团员代表大会有关行政工作的提案。支持学校各级党组织、民主党派基层组织、群众组织和学术组织开展工作。</w:t>
      </w:r>
    </w:p>
    <w:p>
      <w:pPr>
        <w:widowControl/>
        <w:spacing w:line="480" w:lineRule="exact"/>
        <w:ind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（十）履行法律法规和学校章程规定的其他职权。</w:t>
      </w:r>
    </w:p>
    <w:p>
      <w:pPr>
        <w:spacing w:line="480" w:lineRule="exact"/>
        <w:ind w:firstLine="562"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第十</w:t>
      </w:r>
      <w:r>
        <w:rPr>
          <w:rFonts w:hint="eastAsia" w:ascii="仿宋_GB2312" w:hAnsi="仿宋_GB2312" w:eastAsia="仿宋_GB2312" w:cs="仿宋_GB2312"/>
          <w:b/>
          <w:bCs/>
          <w:color w:val="auto"/>
          <w:sz w:val="28"/>
          <w:szCs w:val="28"/>
          <w:lang w:eastAsia="zh-CN"/>
        </w:rPr>
        <w:t>七</w:t>
      </w:r>
      <w:r>
        <w:rPr>
          <w:rFonts w:hint="eastAsia" w:ascii="仿宋_GB2312" w:hAnsi="仿宋_GB2312" w:eastAsia="仿宋_GB2312" w:cs="仿宋_GB2312"/>
          <w:b/>
          <w:bCs/>
          <w:color w:val="auto"/>
          <w:sz w:val="28"/>
          <w:szCs w:val="28"/>
        </w:rPr>
        <w:t>条</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学校定期召开校长办公会议，研究决定学校的事业发展规划、年度工作计划和具体规章制度，</w:t>
      </w:r>
      <w:r>
        <w:rPr>
          <w:rFonts w:hint="eastAsia" w:ascii="仿宋_GB2312" w:hAnsi="仿宋_GB2312" w:eastAsia="仿宋_GB2312" w:cs="仿宋_GB2312"/>
          <w:color w:val="auto"/>
          <w:sz w:val="28"/>
          <w:szCs w:val="28"/>
          <w:lang w:val="en-US" w:eastAsia="zh-CN"/>
        </w:rPr>
        <w:t>以及</w:t>
      </w:r>
      <w:r>
        <w:rPr>
          <w:rFonts w:hint="eastAsia" w:ascii="仿宋_GB2312" w:hAnsi="仿宋_GB2312" w:eastAsia="仿宋_GB2312" w:cs="仿宋_GB2312"/>
          <w:color w:val="auto"/>
          <w:sz w:val="28"/>
          <w:szCs w:val="28"/>
        </w:rPr>
        <w:t>教育教学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管理</w:t>
      </w:r>
      <w:r>
        <w:rPr>
          <w:rFonts w:hint="eastAsia" w:ascii="仿宋_GB2312" w:hAnsi="仿宋_GB2312" w:eastAsia="仿宋_GB2312" w:cs="仿宋_GB2312"/>
          <w:color w:val="auto"/>
          <w:sz w:val="28"/>
          <w:szCs w:val="28"/>
        </w:rPr>
        <w:t>等行政工作重要事务。</w:t>
      </w:r>
    </w:p>
    <w:p>
      <w:pPr>
        <w:spacing w:line="480" w:lineRule="exact"/>
        <w:ind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校长或校长委托的其他校领导主持校长办公会议。校长办公会议成员由校长、副校长组成，党政办公室、纪委办、计划与财务处主要负责人列席。根据学校实际，党委书记、副书记和纪委书记可以视议题内容参加会议。议题相关单位负责人应列席</w:t>
      </w:r>
      <w:r>
        <w:rPr>
          <w:rFonts w:hint="eastAsia" w:ascii="仿宋_GB2312" w:hAnsi="仿宋_GB2312" w:eastAsia="仿宋_GB2312" w:cs="仿宋_GB2312"/>
          <w:color w:val="auto"/>
          <w:sz w:val="28"/>
          <w:szCs w:val="28"/>
          <w:lang w:val="en-US" w:eastAsia="zh-CN"/>
        </w:rPr>
        <w:t>相</w:t>
      </w:r>
      <w:r>
        <w:rPr>
          <w:rFonts w:hint="eastAsia" w:ascii="仿宋_GB2312" w:hAnsi="仿宋_GB2312" w:eastAsia="仿宋_GB2312" w:cs="仿宋_GB2312"/>
          <w:color w:val="auto"/>
          <w:sz w:val="28"/>
          <w:szCs w:val="28"/>
        </w:rPr>
        <w:t>关议题会议；涉及师生切身利益的重大议题可以邀请师生代表列席。</w:t>
      </w:r>
    </w:p>
    <w:p>
      <w:pPr>
        <w:spacing w:line="480" w:lineRule="exact"/>
        <w:ind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校长办公会议的参会人数不少于应到会人数的</w:t>
      </w:r>
      <w:r>
        <w:rPr>
          <w:rFonts w:hint="eastAsia" w:ascii="仿宋_GB2312" w:hAnsi="仿宋_GB2312" w:eastAsia="仿宋_GB2312" w:cs="仿宋_GB2312"/>
          <w:color w:val="auto"/>
          <w:kern w:val="2"/>
          <w:sz w:val="28"/>
          <w:szCs w:val="28"/>
        </w:rPr>
        <w:t>2/3</w:t>
      </w:r>
      <w:r>
        <w:rPr>
          <w:rFonts w:hint="eastAsia" w:ascii="仿宋_GB2312" w:hAnsi="仿宋_GB2312" w:eastAsia="仿宋_GB2312" w:cs="仿宋_GB2312"/>
          <w:color w:val="auto"/>
          <w:sz w:val="28"/>
          <w:szCs w:val="28"/>
        </w:rPr>
        <w:t>，校长或主持人听取会议意见后在其职权范围内作出决定，其决定及与会人员意见记入会议记录。对于必须表决的事项，以赞成票超过应到会人数的</w:t>
      </w:r>
      <w:r>
        <w:rPr>
          <w:rFonts w:hint="eastAsia" w:ascii="仿宋_GB2312" w:hAnsi="仿宋_GB2312" w:eastAsia="仿宋_GB2312" w:cs="仿宋_GB2312"/>
          <w:color w:val="auto"/>
          <w:kern w:val="2"/>
          <w:sz w:val="28"/>
          <w:szCs w:val="28"/>
          <w:lang w:val="en-US" w:eastAsia="zh-CN"/>
        </w:rPr>
        <w:t>1</w:t>
      </w:r>
      <w:r>
        <w:rPr>
          <w:rFonts w:hint="eastAsia" w:ascii="仿宋_GB2312" w:hAnsi="仿宋_GB2312" w:eastAsia="仿宋_GB2312" w:cs="仿宋_GB2312"/>
          <w:color w:val="auto"/>
          <w:kern w:val="2"/>
          <w:sz w:val="28"/>
          <w:szCs w:val="28"/>
        </w:rPr>
        <w:t>/</w:t>
      </w:r>
      <w:r>
        <w:rPr>
          <w:rFonts w:hint="eastAsia" w:ascii="仿宋_GB2312" w:hAnsi="仿宋_GB2312" w:eastAsia="仿宋_GB2312" w:cs="仿宋_GB2312"/>
          <w:color w:val="auto"/>
          <w:kern w:val="2"/>
          <w:sz w:val="28"/>
          <w:szCs w:val="28"/>
          <w:lang w:val="en-US" w:eastAsia="zh-CN"/>
        </w:rPr>
        <w:t>2</w:t>
      </w:r>
      <w:r>
        <w:rPr>
          <w:rFonts w:hint="eastAsia" w:ascii="仿宋_GB2312" w:hAnsi="仿宋_GB2312" w:eastAsia="仿宋_GB2312" w:cs="仿宋_GB2312"/>
          <w:color w:val="auto"/>
          <w:sz w:val="28"/>
          <w:szCs w:val="28"/>
        </w:rPr>
        <w:t>为通过。</w:t>
      </w:r>
    </w:p>
    <w:p>
      <w:pPr>
        <w:widowControl/>
        <w:spacing w:line="480" w:lineRule="exact"/>
        <w:ind w:firstLine="0" w:firstLineChars="0"/>
        <w:jc w:val="center"/>
        <w:rPr>
          <w:rFonts w:hint="eastAsia" w:ascii="仿宋_GB2312" w:hAnsi="仿宋_GB2312" w:eastAsia="仿宋_GB2312" w:cs="仿宋_GB2312"/>
          <w:b w:val="0"/>
          <w:color w:val="auto"/>
          <w:kern w:val="2"/>
          <w:sz w:val="28"/>
          <w:szCs w:val="28"/>
        </w:rPr>
      </w:pPr>
      <w:r>
        <w:rPr>
          <w:rFonts w:hint="eastAsia" w:ascii="楷体_GB2312" w:hAnsi="楷体_GB2312" w:eastAsia="楷体_GB2312" w:cs="楷体_GB2312"/>
          <w:b/>
          <w:bCs/>
          <w:i w:val="0"/>
          <w:caps w:val="0"/>
          <w:color w:val="auto"/>
          <w:spacing w:val="0"/>
          <w:sz w:val="28"/>
          <w:szCs w:val="28"/>
          <w:shd w:val="clear" w:color="auto" w:fill="FFFFFF"/>
          <w:lang w:val="en-US" w:eastAsia="zh-CN"/>
        </w:rPr>
        <w:t xml:space="preserve">第三节  </w:t>
      </w:r>
      <w:r>
        <w:rPr>
          <w:rFonts w:hint="eastAsia" w:ascii="楷体_GB2312" w:hAnsi="楷体_GB2312" w:eastAsia="楷体_GB2312" w:cs="楷体_GB2312"/>
          <w:b/>
          <w:bCs/>
          <w:i w:val="0"/>
          <w:caps w:val="0"/>
          <w:color w:val="auto"/>
          <w:spacing w:val="0"/>
          <w:sz w:val="28"/>
          <w:szCs w:val="28"/>
          <w:shd w:val="clear" w:color="auto" w:fill="FFFFFF"/>
        </w:rPr>
        <w:t>学术组织</w:t>
      </w:r>
    </w:p>
    <w:p>
      <w:pPr>
        <w:widowControl w:val="0"/>
        <w:spacing w:line="480" w:lineRule="exact"/>
        <w:ind w:firstLine="562" w:firstLineChars="200"/>
        <w:jc w:val="both"/>
        <w:rPr>
          <w:rFonts w:hint="eastAsia" w:ascii="仿宋_GB2312" w:hAnsi="仿宋_GB2312" w:eastAsia="仿宋_GB2312" w:cs="仿宋_GB2312"/>
          <w:b w:val="0"/>
          <w:color w:val="auto"/>
          <w:kern w:val="2"/>
          <w:sz w:val="28"/>
          <w:szCs w:val="28"/>
        </w:rPr>
      </w:pPr>
      <w:r>
        <w:rPr>
          <w:rFonts w:hint="eastAsia" w:ascii="仿宋_GB2312" w:hAnsi="仿宋_GB2312" w:eastAsia="仿宋_GB2312" w:cs="仿宋_GB2312"/>
          <w:b/>
          <w:bCs/>
          <w:color w:val="auto"/>
          <w:kern w:val="2"/>
          <w:sz w:val="28"/>
          <w:szCs w:val="28"/>
        </w:rPr>
        <w:t>第</w:t>
      </w:r>
      <w:r>
        <w:rPr>
          <w:rFonts w:hint="eastAsia" w:ascii="仿宋_GB2312" w:hAnsi="仿宋_GB2312" w:eastAsia="仿宋_GB2312" w:cs="仿宋_GB2312"/>
          <w:b/>
          <w:bCs/>
          <w:color w:val="auto"/>
          <w:kern w:val="2"/>
          <w:sz w:val="28"/>
          <w:szCs w:val="28"/>
          <w:lang w:val="en-US" w:eastAsia="zh-CN"/>
        </w:rPr>
        <w:t>十八</w:t>
      </w:r>
      <w:r>
        <w:rPr>
          <w:rFonts w:hint="eastAsia" w:ascii="仿宋_GB2312" w:hAnsi="仿宋_GB2312" w:eastAsia="仿宋_GB2312" w:cs="仿宋_GB2312"/>
          <w:b/>
          <w:bCs/>
          <w:color w:val="auto"/>
          <w:kern w:val="2"/>
          <w:sz w:val="28"/>
          <w:szCs w:val="28"/>
        </w:rPr>
        <w:t>条</w:t>
      </w:r>
      <w:r>
        <w:rPr>
          <w:rFonts w:hint="eastAsia" w:ascii="仿宋_GB2312" w:hAnsi="仿宋_GB2312" w:eastAsia="仿宋_GB2312" w:cs="仿宋_GB2312"/>
          <w:b w:val="0"/>
          <w:color w:val="auto"/>
          <w:kern w:val="2"/>
          <w:sz w:val="28"/>
          <w:szCs w:val="28"/>
        </w:rPr>
        <w:t xml:space="preserve">  学校设立学术委员会。学术委员会是学校最高学术机构，依照有关法律、规章产生和行使职权，统筹负责学术事务的决策、审议、评定和咨询等事项，致力于促进学术研究，追求学术理想，坚持学术自由，推动学术创新，维护学术道德。学术委员会行使下列职权：</w:t>
      </w:r>
    </w:p>
    <w:p>
      <w:pPr>
        <w:widowControl w:val="0"/>
        <w:spacing w:line="480" w:lineRule="exact"/>
        <w:ind w:firstLine="560" w:firstLineChars="200"/>
        <w:jc w:val="both"/>
        <w:rPr>
          <w:rFonts w:hint="eastAsia" w:ascii="仿宋_GB2312" w:hAnsi="仿宋_GB2312" w:eastAsia="仿宋_GB2312" w:cs="仿宋_GB2312"/>
          <w:b w:val="0"/>
          <w:color w:val="auto"/>
          <w:kern w:val="2"/>
          <w:sz w:val="28"/>
          <w:szCs w:val="28"/>
          <w:lang w:eastAsia="zh-CN"/>
        </w:rPr>
      </w:pPr>
      <w:r>
        <w:rPr>
          <w:rFonts w:hint="eastAsia" w:ascii="仿宋_GB2312" w:hAnsi="仿宋_GB2312" w:eastAsia="仿宋_GB2312" w:cs="仿宋_GB2312"/>
          <w:b w:val="0"/>
          <w:color w:val="auto"/>
          <w:kern w:val="2"/>
          <w:sz w:val="28"/>
          <w:szCs w:val="28"/>
        </w:rPr>
        <w:t>（一）知悉与学术事务相关的学校各项管理制度、信息等</w:t>
      </w:r>
      <w:r>
        <w:rPr>
          <w:rFonts w:hint="eastAsia" w:ascii="仿宋_GB2312" w:hAnsi="仿宋_GB2312" w:eastAsia="仿宋_GB2312" w:cs="仿宋_GB2312"/>
          <w:b w:val="0"/>
          <w:color w:val="auto"/>
          <w:kern w:val="2"/>
          <w:sz w:val="28"/>
          <w:szCs w:val="28"/>
          <w:lang w:eastAsia="zh-CN"/>
        </w:rPr>
        <w:t>，</w:t>
      </w:r>
      <w:r>
        <w:rPr>
          <w:rFonts w:hint="eastAsia" w:ascii="仿宋_GB2312" w:hAnsi="仿宋_GB2312" w:eastAsia="仿宋_GB2312" w:cs="仿宋_GB2312"/>
          <w:b w:val="0"/>
          <w:color w:val="auto"/>
          <w:kern w:val="2"/>
          <w:sz w:val="28"/>
          <w:szCs w:val="28"/>
        </w:rPr>
        <w:t>在学术委员会会议中自由、独立地发表意见，讨论、审议和表决各项决议</w:t>
      </w:r>
      <w:r>
        <w:rPr>
          <w:rFonts w:hint="eastAsia" w:ascii="仿宋_GB2312" w:hAnsi="仿宋_GB2312" w:eastAsia="仿宋_GB2312" w:cs="仿宋_GB2312"/>
          <w:b w:val="0"/>
          <w:color w:val="auto"/>
          <w:kern w:val="2"/>
          <w:sz w:val="28"/>
          <w:szCs w:val="28"/>
          <w:lang w:eastAsia="zh-CN"/>
        </w:rPr>
        <w:t>。</w:t>
      </w:r>
    </w:p>
    <w:p>
      <w:pPr>
        <w:widowControl/>
        <w:spacing w:line="480" w:lineRule="exact"/>
        <w:ind w:firstLine="560" w:firstLineChars="200"/>
        <w:jc w:val="both"/>
        <w:rPr>
          <w:rFonts w:hint="eastAsia" w:ascii="仿宋_GB2312" w:hAnsi="仿宋_GB2312" w:eastAsia="仿宋_GB2312" w:cs="仿宋_GB2312"/>
          <w:b w:val="0"/>
          <w:color w:val="auto"/>
          <w:kern w:val="2"/>
          <w:sz w:val="28"/>
          <w:szCs w:val="28"/>
          <w:lang w:eastAsia="zh-CN"/>
        </w:rPr>
      </w:pPr>
      <w:r>
        <w:rPr>
          <w:rFonts w:hint="eastAsia" w:ascii="仿宋_GB2312" w:hAnsi="仿宋_GB2312" w:eastAsia="仿宋_GB2312" w:cs="仿宋_GB2312"/>
          <w:b w:val="0"/>
          <w:color w:val="auto"/>
          <w:kern w:val="2"/>
          <w:sz w:val="28"/>
          <w:szCs w:val="28"/>
        </w:rPr>
        <w:t>（二）就学校与学术相关的全局性的重大发展规划或发展战略提出意见和建议</w:t>
      </w:r>
      <w:r>
        <w:rPr>
          <w:rFonts w:hint="eastAsia" w:ascii="仿宋_GB2312" w:hAnsi="仿宋_GB2312" w:eastAsia="仿宋_GB2312" w:cs="仿宋_GB2312"/>
          <w:b w:val="0"/>
          <w:color w:val="auto"/>
          <w:kern w:val="2"/>
          <w:sz w:val="28"/>
          <w:szCs w:val="28"/>
          <w:lang w:eastAsia="zh-CN"/>
        </w:rPr>
        <w:t>。</w:t>
      </w:r>
    </w:p>
    <w:p>
      <w:pPr>
        <w:widowControl/>
        <w:spacing w:line="480" w:lineRule="exact"/>
        <w:ind w:firstLine="560" w:firstLineChars="200"/>
        <w:jc w:val="both"/>
        <w:rPr>
          <w:rFonts w:hint="eastAsia" w:ascii="仿宋_GB2312" w:hAnsi="仿宋_GB2312" w:eastAsia="仿宋_GB2312" w:cs="仿宋_GB2312"/>
          <w:b w:val="0"/>
          <w:color w:val="auto"/>
          <w:kern w:val="2"/>
          <w:sz w:val="28"/>
          <w:szCs w:val="28"/>
          <w:lang w:eastAsia="zh-CN"/>
        </w:rPr>
      </w:pPr>
      <w:r>
        <w:rPr>
          <w:rFonts w:hint="eastAsia" w:ascii="仿宋_GB2312" w:hAnsi="仿宋_GB2312" w:eastAsia="仿宋_GB2312" w:cs="仿宋_GB2312"/>
          <w:b w:val="0"/>
          <w:color w:val="auto"/>
          <w:kern w:val="2"/>
          <w:sz w:val="28"/>
          <w:szCs w:val="28"/>
        </w:rPr>
        <w:t>（三）就学术事务向学校相关职能部门提出咨询或质询</w:t>
      </w:r>
      <w:r>
        <w:rPr>
          <w:rFonts w:hint="eastAsia" w:ascii="仿宋_GB2312" w:hAnsi="仿宋_GB2312" w:eastAsia="仿宋_GB2312" w:cs="仿宋_GB2312"/>
          <w:b w:val="0"/>
          <w:color w:val="auto"/>
          <w:kern w:val="2"/>
          <w:sz w:val="28"/>
          <w:szCs w:val="28"/>
          <w:lang w:eastAsia="zh-CN"/>
        </w:rPr>
        <w:t>。</w:t>
      </w:r>
    </w:p>
    <w:p>
      <w:pPr>
        <w:widowControl/>
        <w:spacing w:line="480" w:lineRule="exact"/>
        <w:ind w:firstLine="560" w:firstLineChars="200"/>
        <w:jc w:val="both"/>
        <w:rPr>
          <w:rFonts w:hint="eastAsia" w:ascii="仿宋_GB2312" w:hAnsi="仿宋_GB2312" w:eastAsia="仿宋_GB2312" w:cs="仿宋_GB2312"/>
          <w:b w:val="0"/>
          <w:color w:val="auto"/>
          <w:kern w:val="2"/>
          <w:sz w:val="28"/>
          <w:szCs w:val="28"/>
          <w:lang w:eastAsia="zh-CN"/>
        </w:rPr>
      </w:pPr>
      <w:r>
        <w:rPr>
          <w:rFonts w:hint="eastAsia" w:ascii="仿宋_GB2312" w:hAnsi="仿宋_GB2312" w:eastAsia="仿宋_GB2312" w:cs="仿宋_GB2312"/>
          <w:b w:val="0"/>
          <w:color w:val="auto"/>
          <w:kern w:val="2"/>
          <w:sz w:val="28"/>
          <w:szCs w:val="28"/>
        </w:rPr>
        <w:t>（四）评议新设立或撤销合并的校级科研平台和团队，并向校长办公会提出推荐意见</w:t>
      </w:r>
      <w:r>
        <w:rPr>
          <w:rFonts w:hint="eastAsia" w:ascii="仿宋_GB2312" w:hAnsi="仿宋_GB2312" w:eastAsia="仿宋_GB2312" w:cs="仿宋_GB2312"/>
          <w:b w:val="0"/>
          <w:color w:val="auto"/>
          <w:kern w:val="2"/>
          <w:sz w:val="28"/>
          <w:szCs w:val="28"/>
          <w:lang w:eastAsia="zh-CN"/>
        </w:rPr>
        <w:t>。</w:t>
      </w:r>
    </w:p>
    <w:p>
      <w:pPr>
        <w:widowControl/>
        <w:spacing w:line="480" w:lineRule="exact"/>
        <w:ind w:firstLine="560" w:firstLineChars="200"/>
        <w:jc w:val="both"/>
        <w:rPr>
          <w:rFonts w:hint="eastAsia" w:ascii="仿宋_GB2312" w:hAnsi="仿宋_GB2312" w:eastAsia="仿宋_GB2312" w:cs="仿宋_GB2312"/>
          <w:b w:val="0"/>
          <w:color w:val="auto"/>
          <w:kern w:val="2"/>
          <w:sz w:val="28"/>
          <w:szCs w:val="28"/>
          <w:lang w:eastAsia="zh-CN"/>
        </w:rPr>
      </w:pPr>
      <w:r>
        <w:rPr>
          <w:rFonts w:hint="eastAsia" w:ascii="仿宋_GB2312" w:hAnsi="仿宋_GB2312" w:eastAsia="仿宋_GB2312" w:cs="仿宋_GB2312"/>
          <w:b w:val="0"/>
          <w:color w:val="auto"/>
          <w:kern w:val="2"/>
          <w:sz w:val="28"/>
          <w:szCs w:val="28"/>
        </w:rPr>
        <w:t>（五）评议学校自主设立各类重要的学术、科研资助计划</w:t>
      </w:r>
      <w:r>
        <w:rPr>
          <w:rFonts w:hint="eastAsia" w:ascii="仿宋_GB2312" w:hAnsi="仿宋_GB2312" w:eastAsia="仿宋_GB2312" w:cs="仿宋_GB2312"/>
          <w:b w:val="0"/>
          <w:color w:val="auto"/>
          <w:kern w:val="2"/>
          <w:sz w:val="28"/>
          <w:szCs w:val="28"/>
          <w:lang w:eastAsia="zh-CN"/>
        </w:rPr>
        <w:t>，</w:t>
      </w:r>
      <w:r>
        <w:rPr>
          <w:rFonts w:hint="eastAsia" w:ascii="仿宋_GB2312" w:hAnsi="仿宋_GB2312" w:eastAsia="仿宋_GB2312" w:cs="仿宋_GB2312"/>
          <w:b w:val="0"/>
          <w:color w:val="auto"/>
          <w:kern w:val="2"/>
          <w:sz w:val="28"/>
          <w:szCs w:val="28"/>
        </w:rPr>
        <w:t>并向校长办公会提出推荐意见</w:t>
      </w:r>
      <w:r>
        <w:rPr>
          <w:rFonts w:hint="eastAsia" w:ascii="仿宋_GB2312" w:hAnsi="仿宋_GB2312" w:eastAsia="仿宋_GB2312" w:cs="仿宋_GB2312"/>
          <w:b w:val="0"/>
          <w:color w:val="auto"/>
          <w:kern w:val="2"/>
          <w:sz w:val="28"/>
          <w:szCs w:val="28"/>
          <w:lang w:eastAsia="zh-CN"/>
        </w:rPr>
        <w:t>。</w:t>
      </w:r>
    </w:p>
    <w:p>
      <w:pPr>
        <w:widowControl/>
        <w:spacing w:line="480" w:lineRule="exact"/>
        <w:ind w:firstLine="560" w:firstLineChars="200"/>
        <w:jc w:val="both"/>
        <w:rPr>
          <w:rFonts w:hint="eastAsia" w:ascii="仿宋_GB2312" w:hAnsi="仿宋_GB2312" w:eastAsia="仿宋_GB2312" w:cs="仿宋_GB2312"/>
          <w:b w:val="0"/>
          <w:color w:val="auto"/>
          <w:kern w:val="2"/>
          <w:sz w:val="28"/>
          <w:szCs w:val="28"/>
          <w:lang w:eastAsia="zh-CN"/>
        </w:rPr>
      </w:pPr>
      <w:r>
        <w:rPr>
          <w:rFonts w:hint="eastAsia" w:ascii="仿宋_GB2312" w:hAnsi="仿宋_GB2312" w:eastAsia="仿宋_GB2312" w:cs="仿宋_GB2312"/>
          <w:b w:val="0"/>
          <w:color w:val="auto"/>
          <w:kern w:val="2"/>
          <w:sz w:val="28"/>
          <w:szCs w:val="28"/>
        </w:rPr>
        <w:t>（六）评议学校各类</w:t>
      </w:r>
      <w:r>
        <w:rPr>
          <w:rFonts w:hint="eastAsia" w:ascii="仿宋_GB2312" w:hAnsi="仿宋_GB2312" w:eastAsia="仿宋_GB2312" w:cs="仿宋_GB2312"/>
          <w:b w:val="0"/>
          <w:color w:val="auto"/>
          <w:kern w:val="2"/>
          <w:sz w:val="28"/>
          <w:szCs w:val="28"/>
          <w:lang w:val="en-US" w:eastAsia="zh-CN"/>
        </w:rPr>
        <w:t>科研课题的申报和评审、</w:t>
      </w:r>
      <w:r>
        <w:rPr>
          <w:rFonts w:hint="eastAsia" w:ascii="仿宋_GB2312" w:hAnsi="仿宋_GB2312" w:eastAsia="仿宋_GB2312" w:cs="仿宋_GB2312"/>
          <w:b w:val="0"/>
          <w:color w:val="auto"/>
          <w:kern w:val="2"/>
          <w:sz w:val="28"/>
          <w:szCs w:val="28"/>
        </w:rPr>
        <w:t>科研业绩成果水平和奖励等级</w:t>
      </w:r>
      <w:r>
        <w:rPr>
          <w:rFonts w:hint="eastAsia" w:ascii="仿宋_GB2312" w:hAnsi="仿宋_GB2312" w:eastAsia="仿宋_GB2312" w:cs="仿宋_GB2312"/>
          <w:b w:val="0"/>
          <w:color w:val="auto"/>
          <w:kern w:val="2"/>
          <w:sz w:val="28"/>
          <w:szCs w:val="28"/>
          <w:lang w:val="en-US" w:eastAsia="zh-CN"/>
        </w:rPr>
        <w:t>的认定</w:t>
      </w:r>
      <w:r>
        <w:rPr>
          <w:rFonts w:hint="eastAsia" w:ascii="仿宋_GB2312" w:hAnsi="仿宋_GB2312" w:eastAsia="仿宋_GB2312" w:cs="仿宋_GB2312"/>
          <w:b w:val="0"/>
          <w:color w:val="auto"/>
          <w:kern w:val="2"/>
          <w:sz w:val="28"/>
          <w:szCs w:val="28"/>
          <w:lang w:eastAsia="zh-CN"/>
        </w:rPr>
        <w:t>，</w:t>
      </w:r>
      <w:r>
        <w:rPr>
          <w:rFonts w:hint="eastAsia" w:ascii="仿宋_GB2312" w:hAnsi="仿宋_GB2312" w:eastAsia="仿宋_GB2312" w:cs="仿宋_GB2312"/>
          <w:b w:val="0"/>
          <w:color w:val="auto"/>
          <w:kern w:val="2"/>
          <w:sz w:val="28"/>
          <w:szCs w:val="28"/>
        </w:rPr>
        <w:t>并向校长办公会提出推荐意见</w:t>
      </w:r>
      <w:r>
        <w:rPr>
          <w:rFonts w:hint="eastAsia" w:ascii="仿宋_GB2312" w:hAnsi="仿宋_GB2312" w:eastAsia="仿宋_GB2312" w:cs="仿宋_GB2312"/>
          <w:b w:val="0"/>
          <w:color w:val="auto"/>
          <w:kern w:val="2"/>
          <w:sz w:val="28"/>
          <w:szCs w:val="28"/>
          <w:lang w:eastAsia="zh-CN"/>
        </w:rPr>
        <w:t>。</w:t>
      </w:r>
    </w:p>
    <w:p>
      <w:pPr>
        <w:widowControl/>
        <w:spacing w:line="480" w:lineRule="exact"/>
        <w:ind w:firstLine="560" w:firstLineChars="200"/>
        <w:jc w:val="both"/>
        <w:rPr>
          <w:rFonts w:hint="eastAsia" w:ascii="仿宋_GB2312" w:hAnsi="仿宋_GB2312" w:eastAsia="仿宋_GB2312" w:cs="仿宋_GB2312"/>
          <w:b w:val="0"/>
          <w:color w:val="auto"/>
          <w:kern w:val="2"/>
          <w:sz w:val="28"/>
          <w:szCs w:val="28"/>
          <w:lang w:eastAsia="zh-CN"/>
        </w:rPr>
      </w:pPr>
      <w:r>
        <w:rPr>
          <w:rFonts w:hint="eastAsia" w:ascii="仿宋_GB2312" w:hAnsi="仿宋_GB2312" w:eastAsia="仿宋_GB2312" w:cs="仿宋_GB2312"/>
          <w:b w:val="0"/>
          <w:color w:val="auto"/>
          <w:kern w:val="2"/>
          <w:sz w:val="28"/>
          <w:szCs w:val="28"/>
        </w:rPr>
        <w:t>（七）审议学术评价、学术争议的处理规则，裁决学术纠纷，裁定学术不端行为</w:t>
      </w:r>
      <w:r>
        <w:rPr>
          <w:rFonts w:hint="eastAsia" w:ascii="仿宋_GB2312" w:hAnsi="仿宋_GB2312" w:eastAsia="仿宋_GB2312" w:cs="仿宋_GB2312"/>
          <w:b w:val="0"/>
          <w:color w:val="auto"/>
          <w:kern w:val="2"/>
          <w:sz w:val="28"/>
          <w:szCs w:val="28"/>
          <w:lang w:eastAsia="zh-CN"/>
        </w:rPr>
        <w:t>。</w:t>
      </w:r>
    </w:p>
    <w:p>
      <w:pPr>
        <w:widowControl/>
        <w:spacing w:line="480" w:lineRule="exact"/>
        <w:ind w:firstLine="560" w:firstLineChars="200"/>
        <w:jc w:val="both"/>
        <w:rPr>
          <w:rFonts w:hint="eastAsia" w:ascii="仿宋_GB2312" w:hAnsi="仿宋_GB2312" w:eastAsia="仿宋_GB2312" w:cs="仿宋_GB2312"/>
          <w:b w:val="0"/>
          <w:color w:val="auto"/>
          <w:kern w:val="2"/>
          <w:sz w:val="28"/>
          <w:szCs w:val="28"/>
          <w:lang w:eastAsia="zh-CN"/>
        </w:rPr>
      </w:pPr>
      <w:r>
        <w:rPr>
          <w:rFonts w:hint="eastAsia" w:ascii="仿宋_GB2312" w:hAnsi="仿宋_GB2312" w:eastAsia="仿宋_GB2312" w:cs="仿宋_GB2312"/>
          <w:b w:val="0"/>
          <w:color w:val="auto"/>
          <w:kern w:val="2"/>
          <w:sz w:val="28"/>
          <w:szCs w:val="28"/>
        </w:rPr>
        <w:t>（</w:t>
      </w:r>
      <w:r>
        <w:rPr>
          <w:rFonts w:hint="eastAsia" w:ascii="仿宋_GB2312" w:hAnsi="仿宋_GB2312" w:eastAsia="仿宋_GB2312" w:cs="仿宋_GB2312"/>
          <w:b w:val="0"/>
          <w:color w:val="auto"/>
          <w:kern w:val="2"/>
          <w:sz w:val="28"/>
          <w:szCs w:val="28"/>
          <w:lang w:eastAsia="zh-CN"/>
        </w:rPr>
        <w:t>八</w:t>
      </w:r>
      <w:r>
        <w:rPr>
          <w:rFonts w:hint="eastAsia" w:ascii="仿宋_GB2312" w:hAnsi="仿宋_GB2312" w:eastAsia="仿宋_GB2312" w:cs="仿宋_GB2312"/>
          <w:b w:val="0"/>
          <w:color w:val="auto"/>
          <w:kern w:val="2"/>
          <w:sz w:val="28"/>
          <w:szCs w:val="28"/>
        </w:rPr>
        <w:t>）对学校学术事务工作提出建议、实施监督</w:t>
      </w:r>
      <w:r>
        <w:rPr>
          <w:rFonts w:hint="eastAsia" w:ascii="仿宋_GB2312" w:hAnsi="仿宋_GB2312" w:eastAsia="仿宋_GB2312" w:cs="仿宋_GB2312"/>
          <w:b w:val="0"/>
          <w:color w:val="auto"/>
          <w:kern w:val="2"/>
          <w:sz w:val="28"/>
          <w:szCs w:val="28"/>
          <w:lang w:eastAsia="zh-CN"/>
        </w:rPr>
        <w:t>。</w:t>
      </w:r>
    </w:p>
    <w:p>
      <w:pPr>
        <w:widowControl/>
        <w:spacing w:line="480" w:lineRule="exact"/>
        <w:ind w:firstLine="560" w:firstLineChars="200"/>
        <w:jc w:val="both"/>
        <w:rPr>
          <w:rFonts w:hint="eastAsia" w:ascii="仿宋_GB2312" w:hAnsi="仿宋_GB2312" w:eastAsia="仿宋_GB2312" w:cs="仿宋_GB2312"/>
          <w:b w:val="0"/>
          <w:color w:val="auto"/>
          <w:kern w:val="2"/>
          <w:sz w:val="28"/>
          <w:szCs w:val="28"/>
        </w:rPr>
      </w:pPr>
      <w:r>
        <w:rPr>
          <w:rFonts w:hint="eastAsia" w:ascii="仿宋_GB2312" w:hAnsi="仿宋_GB2312" w:eastAsia="仿宋_GB2312" w:cs="仿宋_GB2312"/>
          <w:b w:val="0"/>
          <w:color w:val="auto"/>
          <w:kern w:val="2"/>
          <w:sz w:val="28"/>
          <w:szCs w:val="28"/>
        </w:rPr>
        <w:t>（</w:t>
      </w:r>
      <w:r>
        <w:rPr>
          <w:rFonts w:hint="eastAsia" w:ascii="仿宋_GB2312" w:hAnsi="仿宋_GB2312" w:eastAsia="仿宋_GB2312" w:cs="仿宋_GB2312"/>
          <w:b w:val="0"/>
          <w:color w:val="auto"/>
          <w:kern w:val="2"/>
          <w:sz w:val="28"/>
          <w:szCs w:val="28"/>
          <w:lang w:val="en-US" w:eastAsia="zh-CN"/>
        </w:rPr>
        <w:t>九</w:t>
      </w:r>
      <w:r>
        <w:rPr>
          <w:rFonts w:hint="eastAsia" w:ascii="仿宋_GB2312" w:hAnsi="仿宋_GB2312" w:eastAsia="仿宋_GB2312" w:cs="仿宋_GB2312"/>
          <w:b w:val="0"/>
          <w:color w:val="auto"/>
          <w:kern w:val="2"/>
          <w:sz w:val="28"/>
          <w:szCs w:val="28"/>
        </w:rPr>
        <w:t>）讨论、审议学校委托咨询的其他学术事务。</w:t>
      </w:r>
    </w:p>
    <w:p>
      <w:pPr>
        <w:keepNext w:val="0"/>
        <w:keepLines w:val="0"/>
        <w:pageBreakBefore w:val="0"/>
        <w:kinsoku/>
        <w:wordWrap/>
        <w:overflowPunct/>
        <w:topLinePunct w:val="0"/>
        <w:autoSpaceDN/>
        <w:bidi w:val="0"/>
        <w:adjustRightInd/>
        <w:snapToGrid/>
        <w:spacing w:beforeAutospacing="0" w:afterAutospacing="0" w:line="480" w:lineRule="exact"/>
        <w:ind w:left="0" w:leftChars="0" w:firstLine="562" w:firstLineChars="200"/>
        <w:textAlignment w:val="auto"/>
        <w:rPr>
          <w:rFonts w:hint="eastAsia" w:ascii="仿宋_GB2312" w:hAnsi="仿宋_GB2312" w:eastAsia="仿宋_GB2312" w:cs="仿宋_GB2312"/>
          <w:b w:val="0"/>
          <w:bCs w:val="0"/>
          <w:color w:val="auto"/>
          <w:kern w:val="0"/>
          <w:sz w:val="28"/>
          <w:szCs w:val="28"/>
        </w:rPr>
      </w:pPr>
      <w:r>
        <w:rPr>
          <w:rFonts w:hint="eastAsia" w:ascii="仿宋_GB2312" w:hAnsi="仿宋_GB2312" w:eastAsia="仿宋_GB2312" w:cs="仿宋_GB2312"/>
          <w:b/>
          <w:bCs/>
          <w:color w:val="auto"/>
          <w:kern w:val="2"/>
          <w:sz w:val="28"/>
          <w:szCs w:val="28"/>
          <w:lang w:val="en-US" w:eastAsia="zh-CN"/>
        </w:rPr>
        <w:t>第十九条</w:t>
      </w:r>
      <w:r>
        <w:rPr>
          <w:rFonts w:hint="eastAsia" w:ascii="仿宋_GB2312" w:hAnsi="仿宋_GB2312" w:eastAsia="仿宋_GB2312" w:cs="仿宋_GB2312"/>
          <w:b w:val="0"/>
          <w:color w:val="auto"/>
          <w:kern w:val="2"/>
          <w:sz w:val="28"/>
          <w:szCs w:val="28"/>
          <w:lang w:val="en-US" w:eastAsia="zh-CN"/>
        </w:rPr>
        <w:t xml:space="preserve">  </w:t>
      </w:r>
      <w:r>
        <w:rPr>
          <w:rFonts w:hint="eastAsia" w:ascii="仿宋_GB2312" w:hAnsi="仿宋_GB2312" w:eastAsia="仿宋_GB2312" w:cs="仿宋_GB2312"/>
          <w:b w:val="0"/>
          <w:color w:val="auto"/>
          <w:kern w:val="2"/>
          <w:sz w:val="28"/>
          <w:szCs w:val="28"/>
        </w:rPr>
        <w:t>学术委员会</w:t>
      </w:r>
      <w:r>
        <w:rPr>
          <w:rFonts w:hint="eastAsia" w:ascii="仿宋_GB2312" w:hAnsi="仿宋_GB2312" w:eastAsia="仿宋_GB2312" w:cs="仿宋_GB2312"/>
          <w:b w:val="0"/>
          <w:color w:val="auto"/>
          <w:kern w:val="2"/>
          <w:sz w:val="28"/>
          <w:szCs w:val="28"/>
          <w:lang w:val="en-US" w:eastAsia="zh-CN"/>
        </w:rPr>
        <w:t>原则上</w:t>
      </w:r>
      <w:r>
        <w:rPr>
          <w:rFonts w:hint="eastAsia" w:ascii="仿宋_GB2312" w:hAnsi="仿宋_GB2312" w:eastAsia="仿宋_GB2312" w:cs="仿宋_GB2312"/>
          <w:b w:val="0"/>
          <w:color w:val="auto"/>
          <w:kern w:val="2"/>
          <w:sz w:val="28"/>
          <w:szCs w:val="28"/>
        </w:rPr>
        <w:t>由学校</w:t>
      </w:r>
      <w:r>
        <w:rPr>
          <w:rFonts w:hint="eastAsia" w:ascii="仿宋_GB2312" w:hAnsi="仿宋_GB2312" w:eastAsia="仿宋_GB2312" w:cs="仿宋_GB2312"/>
          <w:b w:val="0"/>
          <w:color w:val="auto"/>
          <w:kern w:val="2"/>
          <w:sz w:val="28"/>
          <w:szCs w:val="28"/>
          <w:lang w:val="en-US" w:eastAsia="zh-CN"/>
        </w:rPr>
        <w:t>教授、副</w:t>
      </w:r>
      <w:r>
        <w:rPr>
          <w:rFonts w:hint="eastAsia" w:ascii="仿宋_GB2312" w:hAnsi="仿宋_GB2312" w:eastAsia="仿宋_GB2312" w:cs="仿宋_GB2312"/>
          <w:b w:val="0"/>
          <w:color w:val="auto"/>
          <w:kern w:val="2"/>
          <w:sz w:val="28"/>
          <w:szCs w:val="28"/>
        </w:rPr>
        <w:t>教授代表组成，成员包括各学院</w:t>
      </w:r>
      <w:r>
        <w:rPr>
          <w:rFonts w:hint="eastAsia" w:ascii="仿宋_GB2312" w:hAnsi="仿宋_GB2312" w:eastAsia="仿宋_GB2312" w:cs="仿宋_GB2312"/>
          <w:b w:val="0"/>
          <w:color w:val="auto"/>
          <w:kern w:val="2"/>
          <w:sz w:val="28"/>
          <w:szCs w:val="28"/>
          <w:lang w:eastAsia="zh-CN"/>
        </w:rPr>
        <w:t>（</w:t>
      </w:r>
      <w:r>
        <w:rPr>
          <w:rFonts w:hint="eastAsia" w:ascii="仿宋_GB2312" w:hAnsi="仿宋_GB2312" w:eastAsia="仿宋_GB2312" w:cs="仿宋_GB2312"/>
          <w:b w:val="0"/>
          <w:color w:val="auto"/>
          <w:kern w:val="2"/>
          <w:sz w:val="28"/>
          <w:szCs w:val="28"/>
          <w:lang w:val="en-US" w:eastAsia="zh-CN"/>
        </w:rPr>
        <w:t>系、部</w:t>
      </w:r>
      <w:r>
        <w:rPr>
          <w:rFonts w:hint="eastAsia" w:ascii="仿宋_GB2312" w:hAnsi="仿宋_GB2312" w:eastAsia="仿宋_GB2312" w:cs="仿宋_GB2312"/>
          <w:b w:val="0"/>
          <w:color w:val="auto"/>
          <w:kern w:val="2"/>
          <w:sz w:val="28"/>
          <w:szCs w:val="28"/>
          <w:lang w:eastAsia="zh-CN"/>
        </w:rPr>
        <w:t>）</w:t>
      </w:r>
      <w:r>
        <w:rPr>
          <w:rFonts w:hint="eastAsia" w:ascii="仿宋_GB2312" w:hAnsi="仿宋_GB2312" w:eastAsia="仿宋_GB2312" w:cs="仿宋_GB2312"/>
          <w:b w:val="0"/>
          <w:color w:val="auto"/>
          <w:kern w:val="2"/>
          <w:sz w:val="28"/>
          <w:szCs w:val="28"/>
        </w:rPr>
        <w:t>等教学研究机构按</w:t>
      </w:r>
      <w:r>
        <w:rPr>
          <w:rFonts w:hint="eastAsia" w:ascii="仿宋_GB2312" w:hAnsi="仿宋_GB2312" w:eastAsia="仿宋_GB2312" w:cs="仿宋_GB2312"/>
          <w:b w:val="0"/>
          <w:color w:val="auto"/>
          <w:kern w:val="2"/>
          <w:sz w:val="28"/>
          <w:szCs w:val="28"/>
          <w:lang w:val="en-US" w:eastAsia="zh-CN"/>
        </w:rPr>
        <w:t>教授、副</w:t>
      </w:r>
      <w:r>
        <w:rPr>
          <w:rFonts w:hint="eastAsia" w:ascii="仿宋_GB2312" w:hAnsi="仿宋_GB2312" w:eastAsia="仿宋_GB2312" w:cs="仿宋_GB2312"/>
          <w:b w:val="0"/>
          <w:color w:val="auto"/>
          <w:kern w:val="2"/>
          <w:sz w:val="28"/>
          <w:szCs w:val="28"/>
        </w:rPr>
        <w:t>教授比例推荐选举的委员。学术委员会人数应当与学校的专业设置相匹配，并为不低于15人的单数。</w:t>
      </w:r>
      <w:r>
        <w:rPr>
          <w:rFonts w:hint="eastAsia" w:ascii="仿宋_GB2312" w:hAnsi="仿宋_GB2312" w:eastAsia="仿宋_GB2312" w:cs="仿宋_GB2312"/>
          <w:b w:val="0"/>
          <w:bCs w:val="0"/>
          <w:color w:val="auto"/>
          <w:kern w:val="0"/>
          <w:sz w:val="28"/>
          <w:szCs w:val="28"/>
        </w:rPr>
        <w:t>设主任委员1名，</w:t>
      </w:r>
      <w:r>
        <w:rPr>
          <w:rFonts w:hint="eastAsia" w:ascii="仿宋_GB2312" w:hAnsi="仿宋_GB2312" w:eastAsia="仿宋_GB2312" w:cs="仿宋_GB2312"/>
          <w:color w:val="auto"/>
          <w:kern w:val="2"/>
          <w:sz w:val="28"/>
          <w:szCs w:val="28"/>
        </w:rPr>
        <w:t>可根据需要设若干名副主任委员。主任委员</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副主任委员</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lang w:val="en-US" w:eastAsia="zh-CN"/>
        </w:rPr>
        <w:t>秘书长、委员经学校党委会审议通过后产生</w:t>
      </w:r>
      <w:r>
        <w:rPr>
          <w:rFonts w:hint="eastAsia" w:ascii="仿宋_GB2312" w:hAnsi="仿宋_GB2312" w:eastAsia="仿宋_GB2312" w:cs="仿宋_GB2312"/>
          <w:color w:val="auto"/>
          <w:kern w:val="2"/>
          <w:sz w:val="28"/>
          <w:szCs w:val="28"/>
          <w:lang w:eastAsia="zh-CN"/>
        </w:rPr>
        <w:t>。</w:t>
      </w:r>
    </w:p>
    <w:p>
      <w:pPr>
        <w:keepNext w:val="0"/>
        <w:keepLines w:val="0"/>
        <w:pageBreakBefore w:val="0"/>
        <w:kinsoku/>
        <w:wordWrap/>
        <w:overflowPunct/>
        <w:topLinePunct w:val="0"/>
        <w:autoSpaceDN/>
        <w:bidi w:val="0"/>
        <w:adjustRightInd/>
        <w:snapToGrid/>
        <w:spacing w:beforeAutospacing="0" w:afterAutospacing="0" w:line="480" w:lineRule="exact"/>
        <w:ind w:left="0" w:leftChars="0" w:firstLine="560" w:firstLineChars="200"/>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学术委员会</w:t>
      </w:r>
      <w:r>
        <w:rPr>
          <w:rFonts w:hint="eastAsia" w:ascii="仿宋_GB2312" w:hAnsi="仿宋_GB2312" w:eastAsia="仿宋_GB2312" w:cs="仿宋_GB2312"/>
          <w:color w:val="auto"/>
          <w:kern w:val="2"/>
          <w:sz w:val="28"/>
          <w:szCs w:val="28"/>
          <w:lang w:val="en-US" w:eastAsia="zh-CN"/>
        </w:rPr>
        <w:t>实行聘任制，委员由校长聘任，每届</w:t>
      </w:r>
      <w:r>
        <w:rPr>
          <w:rFonts w:hint="eastAsia" w:ascii="仿宋_GB2312" w:hAnsi="仿宋_GB2312" w:eastAsia="仿宋_GB2312" w:cs="仿宋_GB2312"/>
          <w:color w:val="auto"/>
          <w:kern w:val="2"/>
          <w:sz w:val="28"/>
          <w:szCs w:val="28"/>
          <w:lang w:eastAsia="zh-CN"/>
        </w:rPr>
        <w:t>任期一般为4年</w:t>
      </w:r>
      <w:r>
        <w:rPr>
          <w:rFonts w:hint="eastAsia" w:ascii="仿宋_GB2312" w:hAnsi="仿宋_GB2312" w:eastAsia="仿宋_GB2312" w:cs="仿宋_GB2312"/>
          <w:color w:val="auto"/>
          <w:kern w:val="2"/>
          <w:sz w:val="28"/>
          <w:szCs w:val="28"/>
        </w:rPr>
        <w:t>。</w:t>
      </w:r>
    </w:p>
    <w:p>
      <w:pPr>
        <w:widowControl/>
        <w:spacing w:line="480" w:lineRule="exact"/>
        <w:ind w:firstLine="560" w:firstLineChars="200"/>
        <w:jc w:val="both"/>
        <w:rPr>
          <w:rFonts w:hint="eastAsia" w:ascii="仿宋_GB2312" w:hAnsi="仿宋_GB2312" w:eastAsia="仿宋_GB2312" w:cs="仿宋_GB2312"/>
          <w:b w:val="0"/>
          <w:color w:val="auto"/>
          <w:kern w:val="2"/>
          <w:sz w:val="28"/>
          <w:szCs w:val="28"/>
        </w:rPr>
      </w:pPr>
      <w:r>
        <w:rPr>
          <w:rFonts w:hint="eastAsia" w:ascii="仿宋_GB2312" w:hAnsi="仿宋_GB2312" w:eastAsia="仿宋_GB2312" w:cs="仿宋_GB2312"/>
          <w:color w:val="auto"/>
          <w:kern w:val="2"/>
          <w:sz w:val="28"/>
          <w:szCs w:val="28"/>
        </w:rPr>
        <w:t>学术委员会委员全体会议应有2/3以上委员出席方可举行。</w:t>
      </w:r>
      <w:r>
        <w:rPr>
          <w:rFonts w:hint="eastAsia" w:ascii="仿宋_GB2312" w:hAnsi="仿宋_GB2312" w:eastAsia="仿宋_GB2312" w:cs="仿宋_GB2312"/>
          <w:b w:val="0"/>
          <w:color w:val="auto"/>
          <w:kern w:val="2"/>
          <w:sz w:val="28"/>
          <w:szCs w:val="28"/>
        </w:rPr>
        <w:t>学术委员会议事决策实行少数服从多数的原则，应当以与会委员的</w:t>
      </w:r>
      <w:r>
        <w:rPr>
          <w:rFonts w:hint="eastAsia" w:ascii="仿宋_GB2312" w:hAnsi="仿宋_GB2312" w:eastAsia="仿宋_GB2312" w:cs="仿宋_GB2312"/>
          <w:b w:val="0"/>
          <w:color w:val="auto"/>
          <w:kern w:val="2"/>
          <w:sz w:val="28"/>
          <w:szCs w:val="28"/>
          <w:lang w:val="en-US" w:eastAsia="zh-CN"/>
        </w:rPr>
        <w:t>1</w:t>
      </w:r>
      <w:r>
        <w:rPr>
          <w:rFonts w:hint="eastAsia" w:ascii="仿宋_GB2312" w:hAnsi="仿宋_GB2312" w:eastAsia="仿宋_GB2312" w:cs="仿宋_GB2312"/>
          <w:b w:val="0"/>
          <w:color w:val="auto"/>
          <w:kern w:val="2"/>
          <w:sz w:val="28"/>
          <w:szCs w:val="28"/>
        </w:rPr>
        <w:t>/</w:t>
      </w:r>
      <w:r>
        <w:rPr>
          <w:rFonts w:hint="eastAsia" w:ascii="仿宋_GB2312" w:hAnsi="仿宋_GB2312" w:eastAsia="仿宋_GB2312" w:cs="仿宋_GB2312"/>
          <w:b w:val="0"/>
          <w:color w:val="auto"/>
          <w:kern w:val="2"/>
          <w:sz w:val="28"/>
          <w:szCs w:val="28"/>
          <w:lang w:val="en-US" w:eastAsia="zh-CN"/>
        </w:rPr>
        <w:t>2</w:t>
      </w:r>
      <w:r>
        <w:rPr>
          <w:rFonts w:hint="eastAsia" w:ascii="仿宋_GB2312" w:hAnsi="仿宋_GB2312" w:eastAsia="仿宋_GB2312" w:cs="仿宋_GB2312"/>
          <w:b w:val="0"/>
          <w:color w:val="auto"/>
          <w:kern w:val="2"/>
          <w:sz w:val="28"/>
          <w:szCs w:val="28"/>
        </w:rPr>
        <w:t>以上同意，方可通过。学术委员会会议审议决定或者评定的事项，一般应当以无记名投票方式做出决定；也可以根据事项性质，采取实名投票方式。学术委员会审议或者评定的事项与委员本人及其配偶和直系亲属有关，或者具有利益关联的，相关委员应当回避。</w:t>
      </w:r>
    </w:p>
    <w:p>
      <w:pPr>
        <w:widowControl/>
        <w:spacing w:line="480" w:lineRule="exact"/>
        <w:ind w:firstLine="562" w:firstLineChars="200"/>
        <w:jc w:val="both"/>
        <w:rPr>
          <w:rFonts w:hint="eastAsia" w:ascii="仿宋_GB2312" w:hAnsi="仿宋_GB2312" w:eastAsia="仿宋_GB2312" w:cs="仿宋_GB2312"/>
          <w:b w:val="0"/>
          <w:color w:val="auto"/>
          <w:kern w:val="2"/>
          <w:sz w:val="28"/>
          <w:szCs w:val="28"/>
        </w:rPr>
      </w:pPr>
      <w:r>
        <w:rPr>
          <w:rFonts w:hint="eastAsia" w:ascii="仿宋_GB2312" w:hAnsi="仿宋_GB2312" w:eastAsia="仿宋_GB2312" w:cs="仿宋_GB2312"/>
          <w:b/>
          <w:bCs/>
          <w:color w:val="auto"/>
          <w:kern w:val="2"/>
          <w:sz w:val="28"/>
          <w:szCs w:val="28"/>
        </w:rPr>
        <w:t>第</w:t>
      </w:r>
      <w:r>
        <w:rPr>
          <w:rFonts w:hint="eastAsia" w:ascii="仿宋_GB2312" w:hAnsi="仿宋_GB2312" w:eastAsia="仿宋_GB2312" w:cs="仿宋_GB2312"/>
          <w:b/>
          <w:bCs/>
          <w:color w:val="auto"/>
          <w:kern w:val="2"/>
          <w:sz w:val="28"/>
          <w:szCs w:val="28"/>
          <w:lang w:val="en-US" w:eastAsia="zh-CN"/>
        </w:rPr>
        <w:t>二十</w:t>
      </w:r>
      <w:r>
        <w:rPr>
          <w:rFonts w:hint="eastAsia" w:ascii="仿宋_GB2312" w:hAnsi="仿宋_GB2312" w:eastAsia="仿宋_GB2312" w:cs="仿宋_GB2312"/>
          <w:b/>
          <w:bCs/>
          <w:color w:val="auto"/>
          <w:kern w:val="2"/>
          <w:sz w:val="28"/>
          <w:szCs w:val="28"/>
        </w:rPr>
        <w:t>条</w:t>
      </w:r>
      <w:r>
        <w:rPr>
          <w:rFonts w:hint="eastAsia" w:ascii="仿宋_GB2312" w:hAnsi="仿宋_GB2312" w:eastAsia="仿宋_GB2312" w:cs="仿宋_GB2312"/>
          <w:b w:val="0"/>
          <w:color w:val="auto"/>
          <w:kern w:val="2"/>
          <w:sz w:val="28"/>
          <w:szCs w:val="28"/>
        </w:rPr>
        <w:t xml:space="preserve">  学校设教学指导委员会对教学工作进行宏观指导和管理，研究和审议重大教学事项，推动学校的教学改革和教学建设工作。教学指导委员会行使下列职权：</w:t>
      </w:r>
    </w:p>
    <w:p>
      <w:pPr>
        <w:widowControl/>
        <w:spacing w:line="480" w:lineRule="exact"/>
        <w:ind w:firstLine="560" w:firstLineChars="200"/>
        <w:jc w:val="both"/>
        <w:rPr>
          <w:rFonts w:hint="eastAsia" w:ascii="仿宋_GB2312" w:hAnsi="仿宋_GB2312" w:eastAsia="仿宋_GB2312" w:cs="仿宋_GB2312"/>
          <w:b w:val="0"/>
          <w:color w:val="auto"/>
          <w:kern w:val="2"/>
          <w:sz w:val="28"/>
          <w:szCs w:val="28"/>
          <w:lang w:eastAsia="zh-CN"/>
        </w:rPr>
      </w:pPr>
      <w:r>
        <w:rPr>
          <w:rFonts w:hint="eastAsia" w:ascii="仿宋_GB2312" w:hAnsi="仿宋_GB2312" w:eastAsia="仿宋_GB2312" w:cs="仿宋_GB2312"/>
          <w:b w:val="0"/>
          <w:color w:val="auto"/>
          <w:kern w:val="2"/>
          <w:sz w:val="28"/>
          <w:szCs w:val="28"/>
        </w:rPr>
        <w:t>（一）审议学校教学整体发展规划</w:t>
      </w:r>
      <w:r>
        <w:rPr>
          <w:rFonts w:hint="eastAsia" w:ascii="仿宋_GB2312" w:hAnsi="仿宋_GB2312" w:eastAsia="仿宋_GB2312" w:cs="仿宋_GB2312"/>
          <w:b w:val="0"/>
          <w:color w:val="auto"/>
          <w:kern w:val="2"/>
          <w:sz w:val="28"/>
          <w:szCs w:val="28"/>
          <w:lang w:eastAsia="zh-CN"/>
        </w:rPr>
        <w:t>。</w:t>
      </w:r>
    </w:p>
    <w:p>
      <w:pPr>
        <w:widowControl/>
        <w:spacing w:line="480" w:lineRule="exact"/>
        <w:ind w:firstLine="560" w:firstLineChars="200"/>
        <w:jc w:val="both"/>
        <w:rPr>
          <w:rFonts w:hint="eastAsia" w:ascii="仿宋_GB2312" w:hAnsi="仿宋_GB2312" w:eastAsia="仿宋_GB2312" w:cs="仿宋_GB2312"/>
          <w:b w:val="0"/>
          <w:color w:val="auto"/>
          <w:kern w:val="2"/>
          <w:sz w:val="28"/>
          <w:szCs w:val="28"/>
          <w:lang w:eastAsia="zh-CN"/>
        </w:rPr>
      </w:pPr>
      <w:r>
        <w:rPr>
          <w:rFonts w:hint="eastAsia" w:ascii="仿宋_GB2312" w:hAnsi="仿宋_GB2312" w:eastAsia="仿宋_GB2312" w:cs="仿宋_GB2312"/>
          <w:b w:val="0"/>
          <w:color w:val="auto"/>
          <w:kern w:val="2"/>
          <w:sz w:val="28"/>
          <w:szCs w:val="28"/>
        </w:rPr>
        <w:t>（二）指导学校</w:t>
      </w:r>
      <w:r>
        <w:rPr>
          <w:rFonts w:hint="eastAsia" w:ascii="仿宋_GB2312" w:hAnsi="仿宋_GB2312" w:eastAsia="仿宋_GB2312" w:cs="仿宋_GB2312"/>
          <w:b w:val="0"/>
          <w:color w:val="auto"/>
          <w:kern w:val="2"/>
          <w:sz w:val="28"/>
          <w:szCs w:val="28"/>
          <w:lang w:val="en-US" w:eastAsia="zh-CN"/>
        </w:rPr>
        <w:t>人才培养工作和</w:t>
      </w:r>
      <w:r>
        <w:rPr>
          <w:rFonts w:hint="eastAsia" w:ascii="仿宋_GB2312" w:hAnsi="仿宋_GB2312" w:eastAsia="仿宋_GB2312" w:cs="仿宋_GB2312"/>
          <w:b w:val="0"/>
          <w:color w:val="auto"/>
          <w:kern w:val="2"/>
          <w:sz w:val="28"/>
          <w:szCs w:val="28"/>
        </w:rPr>
        <w:t>专业建设工作，审定学校</w:t>
      </w:r>
      <w:r>
        <w:rPr>
          <w:rFonts w:hint="eastAsia" w:ascii="仿宋_GB2312" w:hAnsi="仿宋_GB2312" w:eastAsia="仿宋_GB2312" w:cs="仿宋_GB2312"/>
          <w:b w:val="0"/>
          <w:color w:val="auto"/>
          <w:kern w:val="2"/>
          <w:sz w:val="28"/>
          <w:szCs w:val="28"/>
          <w:lang w:val="en-US" w:eastAsia="zh-CN"/>
        </w:rPr>
        <w:t>人才培养方案和</w:t>
      </w:r>
      <w:r>
        <w:rPr>
          <w:rFonts w:hint="eastAsia" w:ascii="仿宋_GB2312" w:hAnsi="仿宋_GB2312" w:eastAsia="仿宋_GB2312" w:cs="仿宋_GB2312"/>
          <w:b w:val="0"/>
          <w:color w:val="auto"/>
          <w:kern w:val="2"/>
          <w:sz w:val="28"/>
          <w:szCs w:val="28"/>
        </w:rPr>
        <w:t>专业设置与调整方案</w:t>
      </w:r>
      <w:r>
        <w:rPr>
          <w:rFonts w:hint="eastAsia" w:ascii="仿宋_GB2312" w:hAnsi="仿宋_GB2312" w:eastAsia="仿宋_GB2312" w:cs="仿宋_GB2312"/>
          <w:b w:val="0"/>
          <w:color w:val="auto"/>
          <w:kern w:val="2"/>
          <w:sz w:val="28"/>
          <w:szCs w:val="28"/>
          <w:lang w:eastAsia="zh-CN"/>
        </w:rPr>
        <w:t>。</w:t>
      </w:r>
    </w:p>
    <w:p>
      <w:pPr>
        <w:widowControl/>
        <w:spacing w:line="480" w:lineRule="exact"/>
        <w:ind w:firstLine="560" w:firstLineChars="200"/>
        <w:jc w:val="both"/>
        <w:rPr>
          <w:rFonts w:hint="eastAsia" w:ascii="仿宋_GB2312" w:hAnsi="仿宋_GB2312" w:eastAsia="仿宋_GB2312" w:cs="仿宋_GB2312"/>
          <w:b w:val="0"/>
          <w:color w:val="auto"/>
          <w:kern w:val="2"/>
          <w:sz w:val="28"/>
          <w:szCs w:val="28"/>
          <w:lang w:eastAsia="zh-CN"/>
        </w:rPr>
      </w:pPr>
      <w:r>
        <w:rPr>
          <w:rFonts w:hint="eastAsia" w:ascii="仿宋_GB2312" w:hAnsi="仿宋_GB2312" w:eastAsia="仿宋_GB2312" w:cs="仿宋_GB2312"/>
          <w:b w:val="0"/>
          <w:color w:val="auto"/>
          <w:kern w:val="2"/>
          <w:sz w:val="28"/>
          <w:szCs w:val="28"/>
        </w:rPr>
        <w:t>（三）指导学校课程建设、教学团队建设工作，审定学校课程设置与建设、教学团队建设方案</w:t>
      </w:r>
      <w:r>
        <w:rPr>
          <w:rFonts w:hint="eastAsia" w:ascii="仿宋_GB2312" w:hAnsi="仿宋_GB2312" w:eastAsia="仿宋_GB2312" w:cs="仿宋_GB2312"/>
          <w:b w:val="0"/>
          <w:color w:val="auto"/>
          <w:kern w:val="2"/>
          <w:sz w:val="28"/>
          <w:szCs w:val="28"/>
          <w:lang w:eastAsia="zh-CN"/>
        </w:rPr>
        <w:t>。</w:t>
      </w:r>
    </w:p>
    <w:p>
      <w:pPr>
        <w:widowControl/>
        <w:spacing w:line="480" w:lineRule="exact"/>
        <w:ind w:firstLine="560" w:firstLineChars="200"/>
        <w:jc w:val="both"/>
        <w:rPr>
          <w:rFonts w:hint="eastAsia" w:ascii="仿宋_GB2312" w:hAnsi="仿宋_GB2312" w:eastAsia="仿宋_GB2312" w:cs="仿宋_GB2312"/>
          <w:b w:val="0"/>
          <w:color w:val="auto"/>
          <w:kern w:val="2"/>
          <w:sz w:val="28"/>
          <w:szCs w:val="28"/>
          <w:lang w:eastAsia="zh-CN"/>
        </w:rPr>
      </w:pPr>
      <w:r>
        <w:rPr>
          <w:rFonts w:hint="eastAsia" w:ascii="仿宋_GB2312" w:hAnsi="仿宋_GB2312" w:eastAsia="仿宋_GB2312" w:cs="仿宋_GB2312"/>
          <w:b w:val="0"/>
          <w:color w:val="auto"/>
          <w:kern w:val="2"/>
          <w:sz w:val="28"/>
          <w:szCs w:val="28"/>
        </w:rPr>
        <w:t>（四）指导学校教材建设工作，审定学校教材建设与发展规划</w:t>
      </w:r>
      <w:r>
        <w:rPr>
          <w:rFonts w:hint="eastAsia" w:ascii="仿宋_GB2312" w:hAnsi="仿宋_GB2312" w:eastAsia="仿宋_GB2312" w:cs="仿宋_GB2312"/>
          <w:b w:val="0"/>
          <w:color w:val="auto"/>
          <w:kern w:val="2"/>
          <w:sz w:val="28"/>
          <w:szCs w:val="28"/>
          <w:lang w:eastAsia="zh-CN"/>
        </w:rPr>
        <w:t>。</w:t>
      </w:r>
    </w:p>
    <w:p>
      <w:pPr>
        <w:widowControl/>
        <w:spacing w:line="480" w:lineRule="exact"/>
        <w:ind w:firstLine="560" w:firstLineChars="200"/>
        <w:jc w:val="both"/>
        <w:rPr>
          <w:rFonts w:hint="eastAsia" w:ascii="仿宋_GB2312" w:hAnsi="仿宋_GB2312" w:eastAsia="仿宋_GB2312" w:cs="仿宋_GB2312"/>
          <w:b w:val="0"/>
          <w:color w:val="auto"/>
          <w:kern w:val="2"/>
          <w:sz w:val="28"/>
          <w:szCs w:val="28"/>
          <w:lang w:eastAsia="zh-CN"/>
        </w:rPr>
      </w:pPr>
      <w:r>
        <w:rPr>
          <w:rFonts w:hint="eastAsia" w:ascii="仿宋_GB2312" w:hAnsi="仿宋_GB2312" w:eastAsia="仿宋_GB2312" w:cs="仿宋_GB2312"/>
          <w:b w:val="0"/>
          <w:color w:val="auto"/>
          <w:kern w:val="2"/>
          <w:sz w:val="28"/>
          <w:szCs w:val="28"/>
        </w:rPr>
        <w:t>（五）指导实训室、实习实训室基地建设，审定实训室、实习实训基地建设与发展规划</w:t>
      </w:r>
      <w:r>
        <w:rPr>
          <w:rFonts w:hint="eastAsia" w:ascii="仿宋_GB2312" w:hAnsi="仿宋_GB2312" w:eastAsia="仿宋_GB2312" w:cs="仿宋_GB2312"/>
          <w:b w:val="0"/>
          <w:color w:val="auto"/>
          <w:kern w:val="2"/>
          <w:sz w:val="28"/>
          <w:szCs w:val="28"/>
          <w:lang w:eastAsia="zh-CN"/>
        </w:rPr>
        <w:t>。</w:t>
      </w:r>
    </w:p>
    <w:p>
      <w:pPr>
        <w:widowControl/>
        <w:spacing w:line="480" w:lineRule="exact"/>
        <w:ind w:firstLine="560" w:firstLineChars="200"/>
        <w:jc w:val="both"/>
        <w:rPr>
          <w:rFonts w:hint="eastAsia" w:ascii="仿宋_GB2312" w:hAnsi="仿宋_GB2312" w:eastAsia="仿宋_GB2312" w:cs="仿宋_GB2312"/>
          <w:b w:val="0"/>
          <w:color w:val="auto"/>
          <w:kern w:val="2"/>
          <w:sz w:val="28"/>
          <w:szCs w:val="28"/>
          <w:lang w:eastAsia="zh-CN"/>
        </w:rPr>
      </w:pPr>
      <w:r>
        <w:rPr>
          <w:rFonts w:hint="eastAsia" w:ascii="仿宋_GB2312" w:hAnsi="仿宋_GB2312" w:eastAsia="仿宋_GB2312" w:cs="仿宋_GB2312"/>
          <w:b w:val="0"/>
          <w:color w:val="auto"/>
          <w:kern w:val="2"/>
          <w:sz w:val="28"/>
          <w:szCs w:val="28"/>
        </w:rPr>
        <w:t>（六）审议学校教学工作中的重要规章制度及实施办法</w:t>
      </w:r>
      <w:r>
        <w:rPr>
          <w:rFonts w:hint="eastAsia" w:ascii="仿宋_GB2312" w:hAnsi="仿宋_GB2312" w:eastAsia="仿宋_GB2312" w:cs="仿宋_GB2312"/>
          <w:b w:val="0"/>
          <w:color w:val="auto"/>
          <w:kern w:val="2"/>
          <w:sz w:val="28"/>
          <w:szCs w:val="28"/>
          <w:lang w:eastAsia="zh-CN"/>
        </w:rPr>
        <w:t>。</w:t>
      </w:r>
    </w:p>
    <w:p>
      <w:pPr>
        <w:widowControl w:val="0"/>
        <w:spacing w:line="480" w:lineRule="exact"/>
        <w:ind w:firstLine="560" w:firstLineChars="200"/>
        <w:jc w:val="both"/>
        <w:rPr>
          <w:rFonts w:hint="eastAsia" w:ascii="仿宋_GB2312" w:hAnsi="仿宋_GB2312" w:eastAsia="仿宋_GB2312" w:cs="仿宋_GB2312"/>
          <w:b w:val="0"/>
          <w:color w:val="auto"/>
          <w:kern w:val="2"/>
          <w:sz w:val="28"/>
          <w:szCs w:val="28"/>
          <w:lang w:eastAsia="zh-CN"/>
        </w:rPr>
      </w:pPr>
      <w:r>
        <w:rPr>
          <w:rFonts w:hint="eastAsia" w:ascii="仿宋_GB2312" w:hAnsi="仿宋_GB2312" w:eastAsia="仿宋_GB2312" w:cs="仿宋_GB2312"/>
          <w:b w:val="0"/>
          <w:color w:val="auto"/>
          <w:kern w:val="2"/>
          <w:sz w:val="28"/>
          <w:szCs w:val="28"/>
        </w:rPr>
        <w:t>（七）审定校级优秀教学成果获奖名单，审议并推荐校级以上教学成果奖候选名单</w:t>
      </w:r>
      <w:r>
        <w:rPr>
          <w:rFonts w:hint="eastAsia" w:ascii="仿宋_GB2312" w:hAnsi="仿宋_GB2312" w:eastAsia="仿宋_GB2312" w:cs="仿宋_GB2312"/>
          <w:b w:val="0"/>
          <w:color w:val="auto"/>
          <w:kern w:val="2"/>
          <w:sz w:val="28"/>
          <w:szCs w:val="28"/>
          <w:lang w:eastAsia="zh-CN"/>
        </w:rPr>
        <w:t>。</w:t>
      </w:r>
    </w:p>
    <w:p>
      <w:pPr>
        <w:widowControl w:val="0"/>
        <w:spacing w:line="480" w:lineRule="exact"/>
        <w:ind w:firstLine="560" w:firstLineChars="200"/>
        <w:jc w:val="both"/>
        <w:rPr>
          <w:rFonts w:hint="eastAsia" w:ascii="仿宋_GB2312" w:hAnsi="仿宋_GB2312" w:eastAsia="仿宋_GB2312" w:cs="仿宋_GB2312"/>
          <w:b w:val="0"/>
          <w:color w:val="auto"/>
          <w:kern w:val="2"/>
          <w:sz w:val="28"/>
          <w:szCs w:val="28"/>
          <w:lang w:eastAsia="zh-CN"/>
        </w:rPr>
      </w:pPr>
      <w:r>
        <w:rPr>
          <w:rFonts w:hint="eastAsia" w:ascii="仿宋_GB2312" w:hAnsi="仿宋_GB2312" w:eastAsia="仿宋_GB2312" w:cs="仿宋_GB2312"/>
          <w:b w:val="0"/>
          <w:color w:val="auto"/>
          <w:kern w:val="2"/>
          <w:sz w:val="28"/>
          <w:szCs w:val="28"/>
        </w:rPr>
        <w:t>（八）受理</w:t>
      </w:r>
      <w:r>
        <w:rPr>
          <w:rFonts w:hint="eastAsia" w:ascii="仿宋_GB2312" w:hAnsi="仿宋_GB2312" w:eastAsia="仿宋_GB2312" w:cs="仿宋_GB2312"/>
          <w:b w:val="0"/>
          <w:color w:val="auto"/>
          <w:kern w:val="2"/>
          <w:sz w:val="28"/>
          <w:szCs w:val="28"/>
          <w:lang w:val="en-US" w:eastAsia="zh-CN"/>
        </w:rPr>
        <w:t>校级及</w:t>
      </w:r>
      <w:r>
        <w:rPr>
          <w:rFonts w:hint="eastAsia" w:ascii="仿宋_GB2312" w:hAnsi="仿宋_GB2312" w:eastAsia="仿宋_GB2312" w:cs="仿宋_GB2312"/>
          <w:b w:val="0"/>
          <w:color w:val="auto"/>
          <w:kern w:val="2"/>
          <w:sz w:val="28"/>
          <w:szCs w:val="28"/>
        </w:rPr>
        <w:t>向上级部门申报</w:t>
      </w:r>
      <w:r>
        <w:rPr>
          <w:rFonts w:hint="eastAsia" w:ascii="仿宋_GB2312" w:hAnsi="仿宋_GB2312" w:eastAsia="仿宋_GB2312" w:cs="仿宋_GB2312"/>
          <w:b w:val="0"/>
          <w:color w:val="auto"/>
          <w:kern w:val="2"/>
          <w:sz w:val="28"/>
          <w:szCs w:val="28"/>
          <w:lang w:val="en-US" w:eastAsia="zh-CN"/>
        </w:rPr>
        <w:t>的</w:t>
      </w:r>
      <w:r>
        <w:rPr>
          <w:rFonts w:hint="eastAsia" w:ascii="仿宋_GB2312" w:hAnsi="仿宋_GB2312" w:eastAsia="仿宋_GB2312" w:cs="仿宋_GB2312"/>
          <w:b w:val="0"/>
          <w:color w:val="auto"/>
          <w:kern w:val="2"/>
          <w:sz w:val="28"/>
          <w:szCs w:val="28"/>
        </w:rPr>
        <w:t>各类教学建设、改革、教育教学研究项目等程序规定的评审推荐工作</w:t>
      </w:r>
      <w:r>
        <w:rPr>
          <w:rFonts w:hint="eastAsia" w:ascii="仿宋_GB2312" w:hAnsi="仿宋_GB2312" w:eastAsia="仿宋_GB2312" w:cs="仿宋_GB2312"/>
          <w:b w:val="0"/>
          <w:color w:val="auto"/>
          <w:kern w:val="2"/>
          <w:sz w:val="28"/>
          <w:szCs w:val="28"/>
          <w:lang w:eastAsia="zh-CN"/>
        </w:rPr>
        <w:t>。</w:t>
      </w:r>
    </w:p>
    <w:p>
      <w:pPr>
        <w:spacing w:line="480" w:lineRule="exact"/>
        <w:ind w:firstLine="560" w:firstLineChars="200"/>
        <w:rPr>
          <w:rFonts w:hint="eastAsia"/>
          <w:color w:val="auto"/>
          <w:sz w:val="28"/>
          <w:szCs w:val="28"/>
        </w:rPr>
      </w:pP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九</w:t>
      </w:r>
      <w:r>
        <w:rPr>
          <w:rFonts w:hint="eastAsia" w:ascii="仿宋_GB2312" w:hAnsi="仿宋_GB2312" w:eastAsia="仿宋_GB2312" w:cs="仿宋_GB2312"/>
          <w:color w:val="auto"/>
          <w:kern w:val="0"/>
          <w:sz w:val="28"/>
          <w:szCs w:val="28"/>
          <w:lang w:eastAsia="zh-CN"/>
        </w:rPr>
        <w:t>）教学指导委员会</w:t>
      </w:r>
      <w:r>
        <w:rPr>
          <w:rFonts w:hint="eastAsia" w:ascii="仿宋_GB2312" w:hAnsi="仿宋_GB2312" w:eastAsia="仿宋_GB2312" w:cs="仿宋_GB2312"/>
          <w:color w:val="auto"/>
          <w:sz w:val="28"/>
          <w:szCs w:val="28"/>
        </w:rPr>
        <w:t>按照有关规定及学校委托，受理有关</w:t>
      </w:r>
      <w:r>
        <w:rPr>
          <w:rFonts w:hint="eastAsia" w:ascii="仿宋_GB2312" w:hAnsi="仿宋_GB2312" w:eastAsia="仿宋_GB2312" w:cs="仿宋_GB2312"/>
          <w:color w:val="auto"/>
          <w:sz w:val="28"/>
          <w:szCs w:val="28"/>
          <w:lang w:eastAsia="zh-CN"/>
        </w:rPr>
        <w:t>教学</w:t>
      </w:r>
      <w:r>
        <w:rPr>
          <w:rFonts w:hint="eastAsia" w:ascii="仿宋_GB2312" w:hAnsi="仿宋_GB2312" w:eastAsia="仿宋_GB2312" w:cs="仿宋_GB2312"/>
          <w:color w:val="auto"/>
          <w:sz w:val="28"/>
          <w:szCs w:val="28"/>
          <w:lang w:val="en-US" w:eastAsia="zh-CN"/>
        </w:rPr>
        <w:t>事故复议</w:t>
      </w:r>
      <w:r>
        <w:rPr>
          <w:rFonts w:hint="eastAsia" w:ascii="仿宋_GB2312" w:hAnsi="仿宋_GB2312" w:eastAsia="仿宋_GB2312" w:cs="仿宋_GB2312"/>
          <w:color w:val="auto"/>
          <w:sz w:val="28"/>
          <w:szCs w:val="28"/>
        </w:rPr>
        <w:t>并进行调查。</w:t>
      </w:r>
    </w:p>
    <w:p>
      <w:pPr>
        <w:widowControl/>
        <w:spacing w:line="480" w:lineRule="exact"/>
        <w:ind w:firstLine="560" w:firstLineChars="200"/>
        <w:jc w:val="both"/>
        <w:rPr>
          <w:rFonts w:hint="eastAsia" w:ascii="仿宋_GB2312" w:hAnsi="仿宋_GB2312" w:eastAsia="仿宋_GB2312" w:cs="仿宋_GB2312"/>
          <w:b w:val="0"/>
          <w:color w:val="auto"/>
          <w:kern w:val="2"/>
          <w:sz w:val="28"/>
          <w:szCs w:val="28"/>
        </w:rPr>
      </w:pPr>
      <w:r>
        <w:rPr>
          <w:rFonts w:hint="eastAsia" w:ascii="仿宋_GB2312" w:hAnsi="仿宋_GB2312" w:eastAsia="仿宋_GB2312" w:cs="仿宋_GB2312"/>
          <w:b w:val="0"/>
          <w:color w:val="auto"/>
          <w:kern w:val="2"/>
          <w:sz w:val="28"/>
          <w:szCs w:val="28"/>
        </w:rPr>
        <w:t>（</w:t>
      </w:r>
      <w:r>
        <w:rPr>
          <w:rFonts w:hint="eastAsia" w:ascii="仿宋_GB2312" w:hAnsi="仿宋_GB2312" w:eastAsia="仿宋_GB2312" w:cs="仿宋_GB2312"/>
          <w:b w:val="0"/>
          <w:color w:val="auto"/>
          <w:kern w:val="2"/>
          <w:sz w:val="28"/>
          <w:szCs w:val="28"/>
          <w:lang w:val="en-US" w:eastAsia="zh-CN"/>
        </w:rPr>
        <w:t>十</w:t>
      </w:r>
      <w:r>
        <w:rPr>
          <w:rFonts w:hint="eastAsia" w:ascii="仿宋_GB2312" w:hAnsi="仿宋_GB2312" w:eastAsia="仿宋_GB2312" w:cs="仿宋_GB2312"/>
          <w:b w:val="0"/>
          <w:color w:val="auto"/>
          <w:kern w:val="2"/>
          <w:sz w:val="28"/>
          <w:szCs w:val="28"/>
        </w:rPr>
        <w:t>）接受校长委托，处理其他有关教学方面的重大事项。</w:t>
      </w:r>
    </w:p>
    <w:p>
      <w:pPr>
        <w:widowControl/>
        <w:spacing w:line="480" w:lineRule="exact"/>
        <w:ind w:firstLine="562" w:firstLineChars="200"/>
        <w:jc w:val="both"/>
        <w:rPr>
          <w:rFonts w:hint="eastAsia" w:ascii="仿宋_GB2312" w:hAnsi="仿宋_GB2312" w:eastAsia="仿宋_GB2312" w:cs="仿宋_GB2312"/>
          <w:b w:val="0"/>
          <w:color w:val="auto"/>
          <w:kern w:val="2"/>
          <w:sz w:val="28"/>
          <w:szCs w:val="28"/>
        </w:rPr>
      </w:pPr>
      <w:r>
        <w:rPr>
          <w:rFonts w:hint="eastAsia" w:ascii="仿宋_GB2312" w:hAnsi="仿宋_GB2312" w:eastAsia="仿宋_GB2312" w:cs="仿宋_GB2312"/>
          <w:b/>
          <w:bCs/>
          <w:color w:val="auto"/>
          <w:kern w:val="2"/>
          <w:sz w:val="28"/>
          <w:szCs w:val="28"/>
          <w:lang w:val="en-US" w:eastAsia="zh-CN"/>
        </w:rPr>
        <w:t>第二十一条</w:t>
      </w:r>
      <w:r>
        <w:rPr>
          <w:rFonts w:hint="eastAsia" w:ascii="仿宋_GB2312" w:hAnsi="仿宋_GB2312" w:eastAsia="仿宋_GB2312" w:cs="仿宋_GB2312"/>
          <w:b w:val="0"/>
          <w:color w:val="auto"/>
          <w:kern w:val="2"/>
          <w:sz w:val="28"/>
          <w:szCs w:val="28"/>
          <w:lang w:val="en-US" w:eastAsia="zh-CN"/>
        </w:rPr>
        <w:t xml:space="preserve">  </w:t>
      </w:r>
      <w:r>
        <w:rPr>
          <w:rFonts w:hint="eastAsia" w:ascii="仿宋_GB2312" w:hAnsi="仿宋_GB2312" w:eastAsia="仿宋_GB2312" w:cs="仿宋_GB2312"/>
          <w:b w:val="0"/>
          <w:color w:val="auto"/>
          <w:kern w:val="2"/>
          <w:sz w:val="28"/>
          <w:szCs w:val="28"/>
        </w:rPr>
        <w:t>教学指导委员会由不低于15名委员组成，设主任委员1名，可根据需要设若干名副主任委员。主任委员、副主任委员、秘书长、委员经学校</w:t>
      </w:r>
      <w:r>
        <w:rPr>
          <w:rFonts w:hint="eastAsia" w:ascii="仿宋_GB2312" w:hAnsi="仿宋_GB2312" w:eastAsia="仿宋_GB2312" w:cs="仿宋_GB2312"/>
          <w:b w:val="0"/>
          <w:color w:val="auto"/>
          <w:kern w:val="2"/>
          <w:sz w:val="28"/>
          <w:szCs w:val="28"/>
          <w:lang w:eastAsia="zh-CN"/>
        </w:rPr>
        <w:t>校</w:t>
      </w:r>
      <w:r>
        <w:rPr>
          <w:rFonts w:hint="eastAsia" w:ascii="仿宋_GB2312" w:hAnsi="仿宋_GB2312" w:eastAsia="仿宋_GB2312" w:cs="仿宋_GB2312"/>
          <w:b w:val="0"/>
          <w:color w:val="auto"/>
          <w:kern w:val="2"/>
          <w:sz w:val="28"/>
          <w:szCs w:val="28"/>
        </w:rPr>
        <w:t>长办公会审议通过后产生。</w:t>
      </w:r>
    </w:p>
    <w:p>
      <w:pPr>
        <w:widowControl/>
        <w:spacing w:line="480" w:lineRule="exact"/>
        <w:ind w:firstLine="560" w:firstLineChars="200"/>
        <w:jc w:val="both"/>
        <w:rPr>
          <w:rFonts w:hint="eastAsia" w:ascii="仿宋_GB2312" w:hAnsi="仿宋_GB2312" w:eastAsia="仿宋_GB2312" w:cs="仿宋_GB2312"/>
          <w:b w:val="0"/>
          <w:color w:val="auto"/>
          <w:kern w:val="2"/>
          <w:sz w:val="28"/>
          <w:szCs w:val="28"/>
        </w:rPr>
      </w:pPr>
      <w:r>
        <w:rPr>
          <w:rFonts w:hint="eastAsia" w:ascii="仿宋_GB2312" w:hAnsi="仿宋_GB2312" w:eastAsia="仿宋_GB2312" w:cs="仿宋_GB2312"/>
          <w:b w:val="0"/>
          <w:color w:val="auto"/>
          <w:kern w:val="2"/>
          <w:sz w:val="28"/>
          <w:szCs w:val="28"/>
        </w:rPr>
        <w:t>教学指导委员会实行聘任制，委员由校长聘任，每届任期一般为4年。</w:t>
      </w:r>
    </w:p>
    <w:p>
      <w:pPr>
        <w:widowControl/>
        <w:spacing w:line="480" w:lineRule="exact"/>
        <w:ind w:firstLine="0" w:firstLineChars="0"/>
        <w:jc w:val="center"/>
        <w:rPr>
          <w:rFonts w:hint="eastAsia" w:ascii="楷体_GB2312" w:hAnsi="楷体_GB2312" w:eastAsia="楷体_GB2312" w:cs="楷体_GB2312"/>
          <w:b/>
          <w:bCs/>
          <w:color w:val="auto"/>
          <w:kern w:val="2"/>
          <w:sz w:val="28"/>
          <w:szCs w:val="28"/>
        </w:rPr>
      </w:pPr>
      <w:r>
        <w:rPr>
          <w:rFonts w:hint="eastAsia" w:ascii="楷体_GB2312" w:hAnsi="楷体_GB2312" w:eastAsia="楷体_GB2312" w:cs="楷体_GB2312"/>
          <w:b/>
          <w:bCs/>
          <w:i w:val="0"/>
          <w:caps w:val="0"/>
          <w:color w:val="auto"/>
          <w:spacing w:val="0"/>
          <w:sz w:val="28"/>
          <w:szCs w:val="28"/>
          <w:shd w:val="clear" w:color="auto" w:fill="FFFFFF"/>
        </w:rPr>
        <w:t>第四节</w:t>
      </w:r>
      <w:r>
        <w:rPr>
          <w:rFonts w:hint="eastAsia" w:ascii="楷体_GB2312" w:hAnsi="楷体_GB2312" w:eastAsia="楷体_GB2312" w:cs="楷体_GB2312"/>
          <w:b/>
          <w:bCs/>
          <w:i w:val="0"/>
          <w:caps w:val="0"/>
          <w:color w:val="auto"/>
          <w:spacing w:val="0"/>
          <w:sz w:val="28"/>
          <w:szCs w:val="28"/>
          <w:lang w:val="en-US" w:eastAsia="zh-CN"/>
        </w:rPr>
        <w:t xml:space="preserve">  </w:t>
      </w:r>
      <w:r>
        <w:rPr>
          <w:rFonts w:hint="eastAsia" w:ascii="楷体_GB2312" w:hAnsi="楷体_GB2312" w:eastAsia="楷体_GB2312" w:cs="楷体_GB2312"/>
          <w:b/>
          <w:bCs/>
          <w:i w:val="0"/>
          <w:caps w:val="0"/>
          <w:color w:val="auto"/>
          <w:spacing w:val="0"/>
          <w:sz w:val="28"/>
          <w:szCs w:val="28"/>
          <w:shd w:val="clear" w:color="auto" w:fill="FFFFFF"/>
        </w:rPr>
        <w:t>民主管理</w:t>
      </w:r>
    </w:p>
    <w:p>
      <w:pPr>
        <w:widowControl/>
        <w:spacing w:line="480" w:lineRule="exact"/>
        <w:ind w:firstLine="562"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kern w:val="2"/>
          <w:sz w:val="28"/>
          <w:szCs w:val="28"/>
        </w:rPr>
        <w:t>第二十</w:t>
      </w:r>
      <w:r>
        <w:rPr>
          <w:rFonts w:hint="eastAsia" w:ascii="仿宋_GB2312" w:hAnsi="仿宋_GB2312" w:eastAsia="仿宋_GB2312" w:cs="仿宋_GB2312"/>
          <w:b/>
          <w:bCs/>
          <w:color w:val="auto"/>
          <w:kern w:val="2"/>
          <w:sz w:val="28"/>
          <w:szCs w:val="28"/>
          <w:lang w:val="en-US" w:eastAsia="zh-CN"/>
        </w:rPr>
        <w:t>二</w:t>
      </w:r>
      <w:r>
        <w:rPr>
          <w:rFonts w:hint="eastAsia" w:ascii="仿宋_GB2312" w:hAnsi="仿宋_GB2312" w:eastAsia="仿宋_GB2312" w:cs="仿宋_GB2312"/>
          <w:b/>
          <w:bCs/>
          <w:color w:val="auto"/>
          <w:kern w:val="2"/>
          <w:sz w:val="28"/>
          <w:szCs w:val="28"/>
        </w:rPr>
        <w:t>条</w:t>
      </w:r>
      <w:r>
        <w:rPr>
          <w:rFonts w:hint="eastAsia" w:ascii="仿宋_GB2312" w:hAnsi="仿宋_GB2312" w:eastAsia="仿宋_GB2312" w:cs="仿宋_GB2312"/>
          <w:b w:val="0"/>
          <w:color w:val="auto"/>
          <w:kern w:val="2"/>
          <w:sz w:val="28"/>
          <w:szCs w:val="28"/>
          <w:lang w:val="en-US" w:eastAsia="zh-CN"/>
        </w:rPr>
        <w:t xml:space="preserve">  </w:t>
      </w:r>
      <w:r>
        <w:rPr>
          <w:rFonts w:hint="eastAsia" w:ascii="仿宋_GB2312" w:hAnsi="仿宋_GB2312" w:eastAsia="仿宋_GB2312" w:cs="仿宋_GB2312"/>
          <w:color w:val="auto"/>
          <w:sz w:val="28"/>
          <w:szCs w:val="28"/>
          <w:lang w:val="en-US" w:eastAsia="zh-CN"/>
        </w:rPr>
        <w:t>教职工代表大会是全体教职员工在党委领导下行使民主权利，参与学校民主管理和监督的重要形式，依法行使民主权利、参与学校民主管理。</w:t>
      </w:r>
      <w:r>
        <w:rPr>
          <w:rFonts w:hint="eastAsia" w:ascii="仿宋_GB2312" w:hAnsi="仿宋_GB2312" w:eastAsia="仿宋_GB2312" w:cs="仿宋_GB2312"/>
          <w:i w:val="0"/>
          <w:caps w:val="0"/>
          <w:color w:val="auto"/>
          <w:spacing w:val="0"/>
          <w:sz w:val="28"/>
          <w:szCs w:val="28"/>
          <w:shd w:val="clear" w:color="auto" w:fill="FFFFFF"/>
        </w:rPr>
        <w:t>工会是学校教职工代表大会的工作机构。</w:t>
      </w:r>
      <w:r>
        <w:rPr>
          <w:rFonts w:hint="eastAsia" w:ascii="仿宋_GB2312" w:hAnsi="仿宋_GB2312" w:eastAsia="仿宋_GB2312" w:cs="仿宋_GB2312"/>
          <w:color w:val="auto"/>
          <w:sz w:val="28"/>
          <w:szCs w:val="28"/>
          <w:lang w:val="en-US" w:eastAsia="zh-CN"/>
        </w:rPr>
        <w:t>校教职工代表大会依法行使以下职权：</w:t>
      </w:r>
    </w:p>
    <w:p>
      <w:pPr>
        <w:widowControl/>
        <w:spacing w:line="48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（一）听取学校章程的制定和修订情况报告，提出修改意见和建议。</w:t>
      </w:r>
    </w:p>
    <w:p>
      <w:pPr>
        <w:widowControl/>
        <w:spacing w:line="48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（二）听取学校发展规划、教职工队伍建设、教育教学改革、校园建设以及其他重大改革和重大问题解决方案的报告，提出意见和建议。</w:t>
      </w:r>
    </w:p>
    <w:p>
      <w:pPr>
        <w:widowControl w:val="0"/>
        <w:spacing w:line="48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（三）听取学校年度工作、财务工作、工会工作报告以及其他专项工作报告，提出意见和建议。</w:t>
      </w:r>
    </w:p>
    <w:p>
      <w:pPr>
        <w:widowControl w:val="0"/>
        <w:spacing w:line="48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（四）讨论通过学校提出的与教职工利益直接相关的福利、校内分配实施方案以及相应的教职工聘任、考核、奖惩办法。</w:t>
      </w:r>
    </w:p>
    <w:p>
      <w:pPr>
        <w:widowControl w:val="0"/>
        <w:spacing w:line="48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（五）审议学校上一届（次）教职工代表大会提案的办理情况报告。</w:t>
      </w:r>
    </w:p>
    <w:p>
      <w:pPr>
        <w:widowControl/>
        <w:spacing w:line="48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（六）按照有关工作规定和安排评议学校领导干部。</w:t>
      </w:r>
    </w:p>
    <w:p>
      <w:pPr>
        <w:widowControl/>
        <w:spacing w:line="48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（七）通过多种方式对学校工作提出意见和建议，监督学校章程、规章制度和决策的落实，提出整改意见和建议。</w:t>
      </w:r>
    </w:p>
    <w:p>
      <w:pPr>
        <w:widowControl/>
        <w:spacing w:line="48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（八）讨论法律法规、规章规定的以及学校与学校工会商定的其他事项。</w:t>
      </w:r>
    </w:p>
    <w:p>
      <w:pPr>
        <w:widowControl/>
        <w:spacing w:line="480" w:lineRule="exact"/>
        <w:ind w:left="0" w:leftChars="0"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学校教职工代表大会的意见和建议，以会议决议的方式做出。</w:t>
      </w:r>
    </w:p>
    <w:p>
      <w:pPr>
        <w:widowControl/>
        <w:spacing w:line="480" w:lineRule="exact"/>
        <w:ind w:left="0" w:leftChars="0" w:firstLine="562" w:firstLineChars="200"/>
        <w:jc w:val="both"/>
        <w:rPr>
          <w:rFonts w:hint="eastAsia" w:ascii="仿宋_GB2312" w:hAnsi="仿宋_GB2312" w:eastAsia="仿宋_GB2312" w:cs="仿宋_GB2312"/>
          <w:color w:val="auto"/>
          <w:kern w:val="2"/>
          <w:sz w:val="28"/>
          <w:szCs w:val="28"/>
          <w:shd w:val="clear" w:color="auto" w:fill="auto"/>
          <w:lang w:val="en-US"/>
        </w:rPr>
      </w:pPr>
      <w:r>
        <w:rPr>
          <w:rFonts w:hint="eastAsia" w:ascii="仿宋_GB2312" w:hAnsi="仿宋_GB2312" w:eastAsia="仿宋_GB2312" w:cs="仿宋_GB2312"/>
          <w:b/>
          <w:bCs/>
          <w:color w:val="auto"/>
          <w:sz w:val="28"/>
          <w:szCs w:val="28"/>
          <w:lang w:val="en-US" w:eastAsia="zh-CN"/>
        </w:rPr>
        <w:t>第二十三条</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shd w:val="clear" w:color="auto" w:fill="auto"/>
          <w:lang w:val="en-US" w:eastAsia="zh-CN"/>
        </w:rPr>
        <w:t xml:space="preserve"> </w:t>
      </w:r>
      <w:r>
        <w:rPr>
          <w:rFonts w:hint="eastAsia" w:ascii="仿宋_GB2312" w:hAnsi="仿宋_GB2312" w:eastAsia="仿宋_GB2312" w:cs="仿宋_GB2312"/>
          <w:i w:val="0"/>
          <w:caps w:val="0"/>
          <w:color w:val="auto"/>
          <w:spacing w:val="0"/>
          <w:sz w:val="28"/>
          <w:szCs w:val="28"/>
          <w:shd w:val="clear" w:color="auto" w:fill="auto"/>
        </w:rPr>
        <w:t>教职工代表大会代表实行任期制，任期5年，可以连选连任。学校教职工代表大会每学年应至少召开一次全体会议，遇有重大事项，经学校、学校工会或</w:t>
      </w:r>
      <w:r>
        <w:rPr>
          <w:rFonts w:hint="eastAsia" w:ascii="仿宋_GB2312" w:hAnsi="仿宋_GB2312" w:eastAsia="仿宋_GB2312" w:cs="仿宋_GB2312"/>
          <w:color w:val="auto"/>
          <w:kern w:val="2"/>
          <w:sz w:val="28"/>
          <w:szCs w:val="28"/>
          <w:lang w:val="en-US" w:eastAsia="zh-CN"/>
        </w:rPr>
        <w:t>1</w:t>
      </w:r>
      <w:r>
        <w:rPr>
          <w:rFonts w:hint="eastAsia" w:ascii="仿宋_GB2312" w:hAnsi="仿宋_GB2312" w:eastAsia="仿宋_GB2312" w:cs="仿宋_GB2312"/>
          <w:color w:val="auto"/>
          <w:kern w:val="2"/>
          <w:sz w:val="28"/>
          <w:szCs w:val="28"/>
        </w:rPr>
        <w:t>/3</w:t>
      </w:r>
      <w:r>
        <w:rPr>
          <w:rFonts w:hint="eastAsia" w:ascii="仿宋_GB2312" w:hAnsi="仿宋_GB2312" w:eastAsia="仿宋_GB2312" w:cs="仿宋_GB2312"/>
          <w:i w:val="0"/>
          <w:caps w:val="0"/>
          <w:color w:val="auto"/>
          <w:spacing w:val="0"/>
          <w:sz w:val="28"/>
          <w:szCs w:val="28"/>
          <w:shd w:val="clear" w:color="auto" w:fill="auto"/>
        </w:rPr>
        <w:t>以上校教职工代表大会代表提议，可以临时召开。学校教职工代表大会的选举与表决，须经教职工代表大会代表总数</w:t>
      </w:r>
      <w:r>
        <w:rPr>
          <w:rFonts w:hint="eastAsia" w:ascii="仿宋_GB2312" w:hAnsi="仿宋_GB2312" w:eastAsia="仿宋_GB2312" w:cs="仿宋_GB2312"/>
          <w:color w:val="auto"/>
          <w:kern w:val="2"/>
          <w:sz w:val="28"/>
          <w:szCs w:val="28"/>
          <w:lang w:val="en-US" w:eastAsia="zh-CN"/>
        </w:rPr>
        <w:t>1</w:t>
      </w:r>
      <w:r>
        <w:rPr>
          <w:rFonts w:hint="eastAsia" w:ascii="仿宋_GB2312" w:hAnsi="仿宋_GB2312" w:eastAsia="仿宋_GB2312" w:cs="仿宋_GB2312"/>
          <w:color w:val="auto"/>
          <w:kern w:val="2"/>
          <w:sz w:val="28"/>
          <w:szCs w:val="28"/>
        </w:rPr>
        <w:t>/</w:t>
      </w:r>
      <w:r>
        <w:rPr>
          <w:rFonts w:hint="eastAsia" w:ascii="仿宋_GB2312" w:hAnsi="仿宋_GB2312" w:eastAsia="仿宋_GB2312" w:cs="仿宋_GB2312"/>
          <w:color w:val="auto"/>
          <w:kern w:val="2"/>
          <w:sz w:val="28"/>
          <w:szCs w:val="28"/>
          <w:lang w:val="en-US" w:eastAsia="zh-CN"/>
        </w:rPr>
        <w:t>2</w:t>
      </w:r>
      <w:r>
        <w:rPr>
          <w:rFonts w:hint="eastAsia" w:ascii="仿宋_GB2312" w:hAnsi="仿宋_GB2312" w:eastAsia="仿宋_GB2312" w:cs="仿宋_GB2312"/>
          <w:i w:val="0"/>
          <w:caps w:val="0"/>
          <w:color w:val="auto"/>
          <w:spacing w:val="0"/>
          <w:sz w:val="28"/>
          <w:szCs w:val="28"/>
          <w:shd w:val="clear" w:color="auto" w:fill="auto"/>
        </w:rPr>
        <w:t>以上通过方为有效。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line="480" w:lineRule="exact"/>
        <w:ind w:left="0" w:right="0" w:firstLine="562" w:firstLineChars="200"/>
        <w:jc w:val="both"/>
        <w:rPr>
          <w:rFonts w:hint="eastAsia" w:ascii="仿宋_GB2312" w:hAnsi="仿宋_GB2312" w:eastAsia="仿宋_GB2312" w:cs="仿宋_GB2312"/>
          <w:i w:val="0"/>
          <w:caps w:val="0"/>
          <w:color w:val="auto"/>
          <w:spacing w:val="0"/>
          <w:kern w:val="2"/>
          <w:sz w:val="28"/>
          <w:szCs w:val="28"/>
          <w:shd w:val="clear" w:color="auto" w:fill="auto"/>
          <w:lang w:val="en-US" w:eastAsia="zh-CN" w:bidi="ar"/>
        </w:rPr>
      </w:pPr>
      <w:r>
        <w:rPr>
          <w:rFonts w:hint="eastAsia" w:ascii="仿宋_GB2312" w:hAnsi="仿宋_GB2312" w:eastAsia="仿宋_GB2312" w:cs="仿宋_GB2312"/>
          <w:b/>
          <w:bCs/>
          <w:i w:val="0"/>
          <w:caps w:val="0"/>
          <w:color w:val="auto"/>
          <w:spacing w:val="0"/>
          <w:sz w:val="28"/>
          <w:szCs w:val="28"/>
          <w:shd w:val="clear" w:color="auto" w:fill="auto"/>
        </w:rPr>
        <w:t>第</w:t>
      </w:r>
      <w:r>
        <w:rPr>
          <w:rFonts w:hint="eastAsia" w:ascii="仿宋_GB2312" w:hAnsi="仿宋_GB2312" w:eastAsia="仿宋_GB2312" w:cs="仿宋_GB2312"/>
          <w:b/>
          <w:bCs/>
          <w:i w:val="0"/>
          <w:caps w:val="0"/>
          <w:color w:val="auto"/>
          <w:spacing w:val="0"/>
          <w:sz w:val="28"/>
          <w:szCs w:val="28"/>
          <w:shd w:val="clear" w:color="auto" w:fill="auto"/>
          <w:lang w:val="en-US" w:eastAsia="zh-CN"/>
        </w:rPr>
        <w:t>二十</w:t>
      </w:r>
      <w:r>
        <w:rPr>
          <w:rFonts w:hint="default" w:ascii="仿宋_GB2312" w:hAnsi="仿宋_GB2312" w:eastAsia="仿宋_GB2312" w:cs="仿宋_GB2312"/>
          <w:b/>
          <w:bCs/>
          <w:i w:val="0"/>
          <w:caps w:val="0"/>
          <w:color w:val="auto"/>
          <w:spacing w:val="0"/>
          <w:sz w:val="28"/>
          <w:szCs w:val="28"/>
          <w:shd w:val="clear" w:color="auto" w:fill="auto"/>
          <w:lang w:val="en-US" w:eastAsia="zh-CN"/>
        </w:rPr>
        <w:t>四</w:t>
      </w:r>
      <w:r>
        <w:rPr>
          <w:rFonts w:hint="eastAsia" w:ascii="仿宋_GB2312" w:hAnsi="仿宋_GB2312" w:eastAsia="仿宋_GB2312" w:cs="仿宋_GB2312"/>
          <w:b/>
          <w:bCs/>
          <w:i w:val="0"/>
          <w:caps w:val="0"/>
          <w:color w:val="auto"/>
          <w:spacing w:val="0"/>
          <w:sz w:val="28"/>
          <w:szCs w:val="28"/>
          <w:shd w:val="clear" w:color="auto" w:fill="auto"/>
        </w:rPr>
        <w:t>条</w:t>
      </w:r>
      <w:r>
        <w:rPr>
          <w:rFonts w:hint="eastAsia" w:ascii="仿宋_GB2312" w:hAnsi="仿宋_GB2312" w:eastAsia="仿宋_GB2312" w:cs="仿宋_GB2312"/>
          <w:i w:val="0"/>
          <w:caps w:val="0"/>
          <w:color w:val="auto"/>
          <w:spacing w:val="0"/>
          <w:sz w:val="28"/>
          <w:szCs w:val="28"/>
          <w:shd w:val="clear" w:color="auto" w:fill="auto"/>
        </w:rPr>
        <w:t xml:space="preserve"> </w:t>
      </w:r>
      <w:r>
        <w:rPr>
          <w:rFonts w:hint="default" w:ascii="仿宋_GB2312" w:hAnsi="仿宋_GB2312" w:eastAsia="仿宋_GB2312" w:cs="仿宋_GB2312"/>
          <w:i w:val="0"/>
          <w:caps w:val="0"/>
          <w:color w:val="auto"/>
          <w:spacing w:val="0"/>
          <w:sz w:val="28"/>
          <w:szCs w:val="28"/>
          <w:shd w:val="clear" w:color="auto" w:fill="auto"/>
          <w:lang w:val="en-US" w:eastAsia="zh-CN"/>
        </w:rPr>
        <w:t xml:space="preserve"> </w:t>
      </w:r>
      <w:r>
        <w:rPr>
          <w:rFonts w:hint="eastAsia" w:ascii="仿宋_GB2312" w:hAnsi="仿宋_GB2312" w:eastAsia="仿宋_GB2312" w:cs="仿宋_GB2312"/>
          <w:i w:val="0"/>
          <w:caps w:val="0"/>
          <w:color w:val="auto"/>
          <w:spacing w:val="0"/>
          <w:sz w:val="28"/>
          <w:szCs w:val="28"/>
          <w:shd w:val="clear" w:color="auto" w:fill="auto"/>
        </w:rPr>
        <w:t>学校共青团组织在校党委和上级团组织的领导下，围绕学校党政工作中心，加强大学生思想政治教育，服务青年学生成长成才，促进校园文化建设。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line="480" w:lineRule="exact"/>
        <w:ind w:left="0" w:right="0" w:firstLine="562" w:firstLineChars="200"/>
        <w:jc w:val="both"/>
        <w:rPr>
          <w:rFonts w:hint="eastAsia" w:ascii="仿宋_GB2312" w:hAnsi="仿宋_GB2312" w:eastAsia="仿宋_GB2312" w:cs="仿宋_GB2312"/>
          <w:i w:val="0"/>
          <w:caps w:val="0"/>
          <w:color w:val="auto"/>
          <w:spacing w:val="0"/>
          <w:sz w:val="28"/>
          <w:szCs w:val="28"/>
          <w:shd w:val="clear" w:color="auto" w:fill="auto"/>
        </w:rPr>
      </w:pPr>
      <w:r>
        <w:rPr>
          <w:rFonts w:hint="eastAsia" w:ascii="仿宋_GB2312" w:hAnsi="仿宋_GB2312" w:eastAsia="仿宋_GB2312" w:cs="仿宋_GB2312"/>
          <w:b/>
          <w:bCs/>
          <w:i w:val="0"/>
          <w:caps w:val="0"/>
          <w:color w:val="auto"/>
          <w:spacing w:val="0"/>
          <w:kern w:val="2"/>
          <w:sz w:val="28"/>
          <w:szCs w:val="28"/>
          <w:shd w:val="clear" w:color="auto" w:fill="auto"/>
          <w:lang w:val="en-US" w:eastAsia="zh-CN" w:bidi="ar"/>
        </w:rPr>
        <w:t>第二十</w:t>
      </w:r>
      <w:r>
        <w:rPr>
          <w:rFonts w:hint="default" w:ascii="仿宋_GB2312" w:hAnsi="仿宋_GB2312" w:eastAsia="仿宋_GB2312" w:cs="仿宋_GB2312"/>
          <w:b/>
          <w:bCs/>
          <w:i w:val="0"/>
          <w:caps w:val="0"/>
          <w:color w:val="auto"/>
          <w:spacing w:val="0"/>
          <w:kern w:val="2"/>
          <w:sz w:val="28"/>
          <w:szCs w:val="28"/>
          <w:shd w:val="clear" w:color="auto" w:fill="auto"/>
          <w:lang w:val="en-US" w:eastAsia="zh-CN" w:bidi="ar"/>
        </w:rPr>
        <w:t>五</w:t>
      </w:r>
      <w:r>
        <w:rPr>
          <w:rFonts w:hint="eastAsia" w:ascii="仿宋_GB2312" w:hAnsi="仿宋_GB2312" w:eastAsia="仿宋_GB2312" w:cs="仿宋_GB2312"/>
          <w:b/>
          <w:bCs/>
          <w:i w:val="0"/>
          <w:caps w:val="0"/>
          <w:color w:val="auto"/>
          <w:spacing w:val="0"/>
          <w:kern w:val="2"/>
          <w:sz w:val="28"/>
          <w:szCs w:val="28"/>
          <w:shd w:val="clear" w:color="auto" w:fill="auto"/>
          <w:lang w:val="en-US" w:eastAsia="zh-CN" w:bidi="ar"/>
        </w:rPr>
        <w:t>条</w:t>
      </w:r>
      <w:r>
        <w:rPr>
          <w:rFonts w:hint="default" w:ascii="仿宋_GB2312" w:hAnsi="仿宋_GB2312" w:eastAsia="仿宋_GB2312" w:cs="仿宋_GB2312"/>
          <w:i w:val="0"/>
          <w:caps w:val="0"/>
          <w:color w:val="auto"/>
          <w:spacing w:val="0"/>
          <w:kern w:val="2"/>
          <w:sz w:val="28"/>
          <w:szCs w:val="28"/>
          <w:shd w:val="clear" w:color="auto" w:fill="auto"/>
          <w:lang w:val="en-US" w:eastAsia="zh-CN" w:bidi="ar"/>
        </w:rPr>
        <w:t xml:space="preserve">  </w:t>
      </w:r>
      <w:r>
        <w:rPr>
          <w:rFonts w:hint="eastAsia" w:ascii="仿宋_GB2312" w:hAnsi="仿宋_GB2312" w:eastAsia="仿宋_GB2312" w:cs="仿宋_GB2312"/>
          <w:i w:val="0"/>
          <w:caps w:val="0"/>
          <w:color w:val="auto"/>
          <w:spacing w:val="0"/>
          <w:sz w:val="28"/>
          <w:szCs w:val="28"/>
          <w:shd w:val="clear" w:color="auto" w:fill="auto"/>
        </w:rPr>
        <w:t>学生会是在校党委的领导、团委的指导下，学生自己的群众组织，代表学生根本利益，是学校党政联系广大</w:t>
      </w:r>
      <w:r>
        <w:rPr>
          <w:rFonts w:hint="eastAsia" w:ascii="仿宋_GB2312" w:hAnsi="仿宋_GB2312" w:eastAsia="仿宋_GB2312" w:cs="仿宋_GB2312"/>
          <w:i w:val="0"/>
          <w:caps w:val="0"/>
          <w:color w:val="auto"/>
          <w:spacing w:val="0"/>
          <w:sz w:val="28"/>
          <w:szCs w:val="28"/>
          <w:shd w:val="clear" w:color="auto" w:fill="auto"/>
          <w:lang w:val="en-US" w:eastAsia="zh-CN"/>
        </w:rPr>
        <w:t>学生</w:t>
      </w:r>
      <w:r>
        <w:rPr>
          <w:rFonts w:hint="eastAsia" w:ascii="仿宋_GB2312" w:hAnsi="仿宋_GB2312" w:eastAsia="仿宋_GB2312" w:cs="仿宋_GB2312"/>
          <w:i w:val="0"/>
          <w:caps w:val="0"/>
          <w:color w:val="auto"/>
          <w:spacing w:val="0"/>
          <w:sz w:val="28"/>
          <w:szCs w:val="28"/>
          <w:shd w:val="clear" w:color="auto" w:fill="auto"/>
        </w:rPr>
        <w:t>的主要桥梁和纽带。校学生会须依照《中华全国学生联合会章程规定》报学校党委批准，每一到两年召开一次学生代表大会。学生代表大会是学生参与学校民主管理和监督的重要组织形式，按照《</w:t>
      </w:r>
      <w:r>
        <w:rPr>
          <w:rFonts w:hint="eastAsia" w:ascii="仿宋_GB2312" w:hAnsi="仿宋_GB2312" w:eastAsia="仿宋_GB2312" w:cs="仿宋_GB2312"/>
          <w:i w:val="0"/>
          <w:caps w:val="0"/>
          <w:color w:val="auto"/>
          <w:spacing w:val="0"/>
          <w:sz w:val="28"/>
          <w:szCs w:val="28"/>
          <w:shd w:val="clear" w:color="auto" w:fill="auto"/>
          <w:lang w:val="en-US" w:eastAsia="zh-CN"/>
        </w:rPr>
        <w:t>闽北职业技术学院</w:t>
      </w:r>
      <w:r>
        <w:rPr>
          <w:rFonts w:hint="eastAsia" w:ascii="仿宋_GB2312" w:hAnsi="仿宋_GB2312" w:eastAsia="仿宋_GB2312" w:cs="仿宋_GB2312"/>
          <w:i w:val="0"/>
          <w:caps w:val="0"/>
          <w:color w:val="auto"/>
          <w:spacing w:val="0"/>
          <w:sz w:val="28"/>
          <w:szCs w:val="28"/>
          <w:shd w:val="clear" w:color="auto" w:fill="auto"/>
        </w:rPr>
        <w:t>学生代表大会章程》行使职权、履行职责。</w:t>
      </w:r>
      <w:r>
        <w:rPr>
          <w:rFonts w:hint="eastAsia" w:ascii="仿宋_GB2312" w:hAnsi="仿宋_GB2312" w:eastAsia="仿宋_GB2312" w:cs="仿宋_GB2312"/>
          <w:i w:val="0"/>
          <w:caps w:val="0"/>
          <w:color w:val="auto"/>
          <w:spacing w:val="0"/>
          <w:kern w:val="2"/>
          <w:sz w:val="28"/>
          <w:szCs w:val="28"/>
          <w:shd w:val="clear" w:color="auto" w:fill="auto"/>
          <w:lang w:val="en-US" w:eastAsia="zh-CN" w:bidi="ar"/>
        </w:rPr>
        <w:t>其主要职责是：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0" w:firstLineChars="200"/>
        <w:jc w:val="both"/>
        <w:rPr>
          <w:rFonts w:hint="eastAsia" w:ascii="仿宋_GB2312" w:hAnsi="仿宋_GB2312" w:eastAsia="仿宋_GB2312" w:cs="仿宋_GB2312"/>
          <w:i w:val="0"/>
          <w:caps w:val="0"/>
          <w:color w:val="auto"/>
          <w:spacing w:val="0"/>
          <w:sz w:val="28"/>
          <w:szCs w:val="28"/>
          <w:lang w:eastAsia="zh-CN"/>
        </w:rPr>
      </w:pPr>
      <w:r>
        <w:rPr>
          <w:rFonts w:hint="eastAsia" w:ascii="仿宋_GB2312" w:hAnsi="仿宋_GB2312" w:eastAsia="仿宋_GB2312" w:cs="仿宋_GB2312"/>
          <w:i w:val="0"/>
          <w:caps w:val="0"/>
          <w:color w:val="auto"/>
          <w:spacing w:val="0"/>
          <w:sz w:val="28"/>
          <w:szCs w:val="28"/>
          <w:shd w:val="clear" w:color="auto" w:fill="FFFFFF"/>
        </w:rPr>
        <w:t>（一）审议学生代表大会章程及修改草案</w:t>
      </w:r>
      <w:r>
        <w:rPr>
          <w:rFonts w:hint="eastAsia" w:ascii="仿宋_GB2312" w:hAnsi="仿宋_GB2312" w:eastAsia="仿宋_GB2312" w:cs="仿宋_GB2312"/>
          <w:i w:val="0"/>
          <w:caps w:val="0"/>
          <w:color w:val="auto"/>
          <w:spacing w:val="0"/>
          <w:sz w:val="28"/>
          <w:szCs w:val="28"/>
          <w:shd w:val="clear" w:color="auto" w:fill="FFFFFF"/>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0" w:firstLineChars="200"/>
        <w:jc w:val="both"/>
        <w:rPr>
          <w:rFonts w:hint="eastAsia" w:ascii="仿宋_GB2312" w:hAnsi="仿宋_GB2312" w:eastAsia="仿宋_GB2312" w:cs="仿宋_GB2312"/>
          <w:i w:val="0"/>
          <w:caps w:val="0"/>
          <w:color w:val="auto"/>
          <w:spacing w:val="0"/>
          <w:sz w:val="28"/>
          <w:szCs w:val="28"/>
          <w:lang w:eastAsia="zh-CN"/>
        </w:rPr>
      </w:pPr>
      <w:r>
        <w:rPr>
          <w:rFonts w:hint="eastAsia" w:ascii="仿宋_GB2312" w:hAnsi="仿宋_GB2312" w:eastAsia="仿宋_GB2312" w:cs="仿宋_GB2312"/>
          <w:i w:val="0"/>
          <w:caps w:val="0"/>
          <w:color w:val="auto"/>
          <w:spacing w:val="0"/>
          <w:sz w:val="28"/>
          <w:szCs w:val="28"/>
          <w:shd w:val="clear" w:color="auto" w:fill="FFFFFF"/>
        </w:rPr>
        <w:t>（二）审议上一届学生代表大会工作报告</w:t>
      </w:r>
      <w:r>
        <w:rPr>
          <w:rFonts w:hint="eastAsia" w:ascii="仿宋_GB2312" w:hAnsi="仿宋_GB2312" w:eastAsia="仿宋_GB2312" w:cs="仿宋_GB2312"/>
          <w:i w:val="0"/>
          <w:caps w:val="0"/>
          <w:color w:val="auto"/>
          <w:spacing w:val="0"/>
          <w:sz w:val="28"/>
          <w:szCs w:val="28"/>
          <w:shd w:val="clear" w:color="auto" w:fill="FFFFFF"/>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0" w:firstLineChars="200"/>
        <w:jc w:val="both"/>
        <w:rPr>
          <w:rFonts w:hint="eastAsia" w:ascii="仿宋_GB2312" w:hAnsi="仿宋_GB2312" w:eastAsia="仿宋_GB2312" w:cs="仿宋_GB2312"/>
          <w:i w:val="0"/>
          <w:caps w:val="0"/>
          <w:color w:val="auto"/>
          <w:spacing w:val="0"/>
          <w:sz w:val="28"/>
          <w:szCs w:val="28"/>
          <w:lang w:eastAsia="zh-CN"/>
        </w:rPr>
      </w:pPr>
      <w:r>
        <w:rPr>
          <w:rFonts w:hint="eastAsia" w:ascii="仿宋_GB2312" w:hAnsi="仿宋_GB2312" w:eastAsia="仿宋_GB2312" w:cs="仿宋_GB2312"/>
          <w:i w:val="0"/>
          <w:caps w:val="0"/>
          <w:color w:val="auto"/>
          <w:spacing w:val="0"/>
          <w:sz w:val="28"/>
          <w:szCs w:val="28"/>
          <w:shd w:val="clear" w:color="auto" w:fill="FFFFFF"/>
        </w:rPr>
        <w:t>（三）讨论学校与学生权利有关的重大改革方案和重要规章制度</w:t>
      </w:r>
      <w:r>
        <w:rPr>
          <w:rFonts w:hint="eastAsia" w:ascii="仿宋_GB2312" w:hAnsi="仿宋_GB2312" w:eastAsia="仿宋_GB2312" w:cs="仿宋_GB2312"/>
          <w:i w:val="0"/>
          <w:caps w:val="0"/>
          <w:color w:val="auto"/>
          <w:spacing w:val="0"/>
          <w:sz w:val="28"/>
          <w:szCs w:val="28"/>
          <w:shd w:val="clear" w:color="auto" w:fill="FFFFFF"/>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0" w:firstLineChars="200"/>
        <w:jc w:val="both"/>
        <w:rPr>
          <w:rFonts w:hint="eastAsia" w:ascii="仿宋_GB2312" w:hAnsi="仿宋_GB2312" w:eastAsia="仿宋_GB2312" w:cs="仿宋_GB2312"/>
          <w:i w:val="0"/>
          <w:caps w:val="0"/>
          <w:color w:val="auto"/>
          <w:spacing w:val="0"/>
          <w:sz w:val="28"/>
          <w:szCs w:val="28"/>
          <w:shd w:val="clear" w:color="auto" w:fill="FFFFFF"/>
          <w:lang w:eastAsia="zh-CN"/>
        </w:rPr>
      </w:pPr>
      <w:r>
        <w:rPr>
          <w:rFonts w:hint="eastAsia" w:ascii="仿宋_GB2312" w:hAnsi="仿宋_GB2312" w:eastAsia="仿宋_GB2312" w:cs="仿宋_GB2312"/>
          <w:i w:val="0"/>
          <w:caps w:val="0"/>
          <w:color w:val="auto"/>
          <w:spacing w:val="0"/>
          <w:sz w:val="28"/>
          <w:szCs w:val="28"/>
          <w:shd w:val="clear" w:color="auto" w:fill="FFFFFF"/>
        </w:rPr>
        <w:t>（四）收集和处理学生代表大会代表关于学校工作的意见和建议</w:t>
      </w:r>
      <w:r>
        <w:rPr>
          <w:rFonts w:hint="eastAsia" w:ascii="仿宋_GB2312" w:hAnsi="仿宋_GB2312" w:eastAsia="仿宋_GB2312" w:cs="仿宋_GB2312"/>
          <w:i w:val="0"/>
          <w:caps w:val="0"/>
          <w:color w:val="auto"/>
          <w:spacing w:val="0"/>
          <w:sz w:val="28"/>
          <w:szCs w:val="28"/>
          <w:shd w:val="clear" w:color="auto" w:fill="FFFFFF"/>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0" w:firstLineChars="200"/>
        <w:jc w:val="both"/>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（五）讨论和决定应当由学生代表大会决议的其他重大事项。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0" w:firstLineChars="200"/>
        <w:jc w:val="both"/>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学生代表大会闭会期间，由学生会主持其日常工作。学生代表大会及学生代表大会委员会的组成、工作程序等按照相关规定执行。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2" w:firstLineChars="200"/>
        <w:jc w:val="both"/>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b/>
          <w:bCs/>
          <w:i w:val="0"/>
          <w:caps w:val="0"/>
          <w:color w:val="auto"/>
          <w:spacing w:val="0"/>
          <w:sz w:val="28"/>
          <w:szCs w:val="28"/>
          <w:shd w:val="clear" w:color="auto" w:fill="FFFFFF"/>
        </w:rPr>
        <w:t>第二十</w:t>
      </w:r>
      <w:r>
        <w:rPr>
          <w:rFonts w:hint="eastAsia" w:ascii="仿宋_GB2312" w:hAnsi="仿宋_GB2312" w:eastAsia="仿宋_GB2312" w:cs="仿宋_GB2312"/>
          <w:b/>
          <w:bCs/>
          <w:i w:val="0"/>
          <w:caps w:val="0"/>
          <w:color w:val="auto"/>
          <w:spacing w:val="0"/>
          <w:sz w:val="28"/>
          <w:szCs w:val="28"/>
          <w:lang w:val="en-US" w:eastAsia="zh-CN"/>
        </w:rPr>
        <w:t>六</w:t>
      </w:r>
      <w:r>
        <w:rPr>
          <w:rFonts w:hint="eastAsia" w:ascii="仿宋_GB2312" w:hAnsi="仿宋_GB2312" w:eastAsia="仿宋_GB2312" w:cs="仿宋_GB2312"/>
          <w:b/>
          <w:bCs/>
          <w:i w:val="0"/>
          <w:caps w:val="0"/>
          <w:color w:val="auto"/>
          <w:spacing w:val="0"/>
          <w:sz w:val="28"/>
          <w:szCs w:val="28"/>
          <w:shd w:val="clear" w:color="auto" w:fill="FFFFFF"/>
        </w:rPr>
        <w:t>条</w:t>
      </w:r>
      <w:r>
        <w:rPr>
          <w:rFonts w:hint="eastAsia" w:ascii="仿宋_GB2312" w:hAnsi="仿宋_GB2312" w:eastAsia="仿宋_GB2312" w:cs="仿宋_GB2312"/>
          <w:i w:val="0"/>
          <w:caps w:val="0"/>
          <w:color w:val="auto"/>
          <w:spacing w:val="0"/>
          <w:sz w:val="28"/>
          <w:szCs w:val="28"/>
          <w:shd w:val="clear" w:color="auto" w:fill="FFFFFF"/>
        </w:rPr>
        <w:t xml:space="preserve"> </w:t>
      </w:r>
      <w:r>
        <w:rPr>
          <w:rFonts w:hint="eastAsia" w:ascii="仿宋_GB2312" w:hAnsi="仿宋_GB2312" w:eastAsia="仿宋_GB2312" w:cs="仿宋_GB2312"/>
          <w:i w:val="0"/>
          <w:caps w:val="0"/>
          <w:color w:val="auto"/>
          <w:spacing w:val="0"/>
          <w:sz w:val="28"/>
          <w:szCs w:val="28"/>
          <w:lang w:val="en-US" w:eastAsia="zh-CN"/>
        </w:rPr>
        <w:t xml:space="preserve"> </w:t>
      </w:r>
      <w:r>
        <w:rPr>
          <w:rFonts w:hint="eastAsia" w:ascii="仿宋_GB2312" w:hAnsi="仿宋_GB2312" w:eastAsia="仿宋_GB2312" w:cs="仿宋_GB2312"/>
          <w:i w:val="0"/>
          <w:caps w:val="0"/>
          <w:color w:val="auto"/>
          <w:spacing w:val="0"/>
          <w:sz w:val="28"/>
          <w:szCs w:val="28"/>
          <w:shd w:val="clear" w:color="auto" w:fill="FFFFFF"/>
        </w:rPr>
        <w:t>学校依法设置理事会，参与学校治理，对涉及学校改革发展的重要事项进行咨询、建议、指导和监督。理事会每年至少召开一次，依其章程履行职责。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2" w:firstLineChars="200"/>
        <w:jc w:val="both"/>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b/>
          <w:bCs/>
          <w:i w:val="0"/>
          <w:caps w:val="0"/>
          <w:color w:val="auto"/>
          <w:spacing w:val="0"/>
          <w:kern w:val="2"/>
          <w:sz w:val="28"/>
          <w:szCs w:val="28"/>
          <w:shd w:val="clear" w:color="auto" w:fill="FFFFFF"/>
          <w:lang w:val="en-US" w:eastAsia="zh-CN" w:bidi="ar"/>
        </w:rPr>
        <w:t>第二十</w:t>
      </w:r>
      <w:r>
        <w:rPr>
          <w:rFonts w:hint="eastAsia" w:ascii="仿宋_GB2312" w:hAnsi="仿宋_GB2312" w:eastAsia="仿宋_GB2312" w:cs="仿宋_GB2312"/>
          <w:b/>
          <w:bCs/>
          <w:i w:val="0"/>
          <w:caps w:val="0"/>
          <w:color w:val="auto"/>
          <w:spacing w:val="0"/>
          <w:kern w:val="2"/>
          <w:sz w:val="28"/>
          <w:szCs w:val="28"/>
          <w:lang w:val="en-US" w:eastAsia="zh-CN" w:bidi="ar"/>
        </w:rPr>
        <w:t>七</w:t>
      </w:r>
      <w:r>
        <w:rPr>
          <w:rFonts w:hint="eastAsia" w:ascii="仿宋_GB2312" w:hAnsi="仿宋_GB2312" w:eastAsia="仿宋_GB2312" w:cs="仿宋_GB2312"/>
          <w:b/>
          <w:bCs/>
          <w:i w:val="0"/>
          <w:caps w:val="0"/>
          <w:color w:val="auto"/>
          <w:spacing w:val="0"/>
          <w:kern w:val="2"/>
          <w:sz w:val="28"/>
          <w:szCs w:val="28"/>
          <w:shd w:val="clear" w:color="auto" w:fill="FFFFFF"/>
          <w:lang w:val="en-US" w:eastAsia="zh-CN" w:bidi="ar"/>
        </w:rPr>
        <w:t>条</w:t>
      </w:r>
      <w:r>
        <w:rPr>
          <w:rFonts w:hint="eastAsia" w:ascii="仿宋_GB2312" w:hAnsi="仿宋_GB2312" w:eastAsia="仿宋_GB2312" w:cs="仿宋_GB2312"/>
          <w:i w:val="0"/>
          <w:caps w:val="0"/>
          <w:color w:val="auto"/>
          <w:spacing w:val="0"/>
          <w:kern w:val="2"/>
          <w:sz w:val="28"/>
          <w:szCs w:val="28"/>
          <w:lang w:val="en-US" w:eastAsia="zh-CN" w:bidi="ar"/>
        </w:rPr>
        <w:t xml:space="preserve">  </w:t>
      </w:r>
      <w:r>
        <w:rPr>
          <w:rFonts w:hint="eastAsia" w:ascii="仿宋_GB2312" w:hAnsi="仿宋_GB2312" w:eastAsia="仿宋_GB2312" w:cs="仿宋_GB2312"/>
          <w:i w:val="0"/>
          <w:caps w:val="0"/>
          <w:color w:val="auto"/>
          <w:spacing w:val="0"/>
          <w:sz w:val="28"/>
          <w:szCs w:val="28"/>
          <w:shd w:val="clear" w:color="auto" w:fill="FFFFFF"/>
        </w:rPr>
        <w:t>校内各民主党派组织在学校党委领导下按照各自章程开展活动。</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pacing w:line="480" w:lineRule="exact"/>
        <w:ind w:left="0" w:right="0" w:firstLine="560" w:firstLineChars="200"/>
        <w:jc w:val="both"/>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各民主党派成员和无党派人士及社会团体成员参与学校民主管理、民主监督。</w:t>
      </w:r>
    </w:p>
    <w:p>
      <w:pPr>
        <w:widowControl w:val="0"/>
        <w:numPr>
          <w:ilvl w:val="0"/>
          <w:numId w:val="0"/>
        </w:numPr>
        <w:pBdr>
          <w:top w:val="none" w:color="auto" w:sz="0" w:space="0"/>
          <w:left w:val="none" w:color="auto" w:sz="0" w:space="0"/>
          <w:bottom w:val="none" w:color="auto" w:sz="0" w:space="0"/>
          <w:right w:val="none" w:color="auto" w:sz="0" w:space="0"/>
        </w:pBdr>
        <w:shd w:val="clear" w:color="auto" w:fill="auto"/>
        <w:spacing w:line="480" w:lineRule="exact"/>
        <w:ind w:left="0" w:firstLine="562" w:firstLineChars="200"/>
        <w:jc w:val="both"/>
        <w:rPr>
          <w:rFonts w:hint="eastAsia" w:ascii="仿宋_GB2312" w:hAnsi="仿宋_GB2312" w:eastAsia="仿宋_GB2312" w:cs="仿宋_GB2312"/>
          <w:i w:val="0"/>
          <w:caps w:val="0"/>
          <w:color w:val="auto"/>
          <w:spacing w:val="0"/>
          <w:kern w:val="2"/>
          <w:sz w:val="28"/>
          <w:szCs w:val="28"/>
          <w:shd w:val="clear" w:color="auto" w:fill="FFFFFF"/>
          <w:lang w:val="en-US" w:eastAsia="zh-CN" w:bidi="ar"/>
        </w:rPr>
      </w:pPr>
      <w:r>
        <w:rPr>
          <w:rFonts w:hint="eastAsia" w:ascii="仿宋_GB2312" w:hAnsi="仿宋_GB2312" w:eastAsia="仿宋_GB2312" w:cs="仿宋_GB2312"/>
          <w:b/>
          <w:bCs/>
          <w:i w:val="0"/>
          <w:caps w:val="0"/>
          <w:color w:val="auto"/>
          <w:spacing w:val="0"/>
          <w:kern w:val="2"/>
          <w:sz w:val="28"/>
          <w:szCs w:val="28"/>
          <w:shd w:val="clear" w:color="auto" w:fill="FFFFFF"/>
          <w:lang w:val="en-US" w:eastAsia="zh-CN" w:bidi="ar"/>
        </w:rPr>
        <w:t>第二十</w:t>
      </w:r>
      <w:r>
        <w:rPr>
          <w:rFonts w:hint="eastAsia" w:ascii="仿宋_GB2312" w:hAnsi="仿宋_GB2312" w:eastAsia="仿宋_GB2312" w:cs="仿宋_GB2312"/>
          <w:b/>
          <w:bCs/>
          <w:i w:val="0"/>
          <w:caps w:val="0"/>
          <w:color w:val="auto"/>
          <w:spacing w:val="0"/>
          <w:kern w:val="2"/>
          <w:sz w:val="28"/>
          <w:szCs w:val="28"/>
          <w:lang w:val="en-US" w:eastAsia="zh-CN" w:bidi="ar"/>
        </w:rPr>
        <w:t>八</w:t>
      </w:r>
      <w:r>
        <w:rPr>
          <w:rFonts w:hint="eastAsia" w:ascii="仿宋_GB2312" w:hAnsi="仿宋_GB2312" w:eastAsia="仿宋_GB2312" w:cs="仿宋_GB2312"/>
          <w:b/>
          <w:bCs/>
          <w:i w:val="0"/>
          <w:caps w:val="0"/>
          <w:color w:val="auto"/>
          <w:spacing w:val="0"/>
          <w:kern w:val="2"/>
          <w:sz w:val="28"/>
          <w:szCs w:val="28"/>
          <w:shd w:val="clear" w:color="auto" w:fill="FFFFFF"/>
          <w:lang w:val="en-US" w:eastAsia="zh-CN" w:bidi="ar"/>
        </w:rPr>
        <w:t>条</w:t>
      </w:r>
      <w:r>
        <w:rPr>
          <w:rFonts w:hint="eastAsia" w:ascii="仿宋_GB2312" w:hAnsi="仿宋_GB2312" w:eastAsia="仿宋_GB2312" w:cs="仿宋_GB2312"/>
          <w:i w:val="0"/>
          <w:caps w:val="0"/>
          <w:color w:val="auto"/>
          <w:spacing w:val="0"/>
          <w:kern w:val="2"/>
          <w:sz w:val="28"/>
          <w:szCs w:val="28"/>
          <w:lang w:val="en-US" w:eastAsia="zh-CN" w:bidi="ar"/>
        </w:rPr>
        <w:t xml:space="preserve">  </w:t>
      </w:r>
      <w:r>
        <w:rPr>
          <w:rFonts w:hint="eastAsia" w:ascii="仿宋_GB2312" w:hAnsi="仿宋_GB2312" w:eastAsia="仿宋_GB2312" w:cs="仿宋_GB2312"/>
          <w:i w:val="0"/>
          <w:caps w:val="0"/>
          <w:color w:val="auto"/>
          <w:spacing w:val="0"/>
          <w:kern w:val="2"/>
          <w:sz w:val="28"/>
          <w:szCs w:val="28"/>
          <w:shd w:val="clear" w:color="auto" w:fill="FFFFFF"/>
          <w:lang w:val="en-US" w:eastAsia="zh-CN" w:bidi="ar"/>
        </w:rPr>
        <w:t>党政职能机构、直属机构根据学校授权履行管理和服务职责。</w:t>
      </w:r>
    </w:p>
    <w:p>
      <w:pPr>
        <w:widowControl/>
        <w:numPr>
          <w:ilvl w:val="0"/>
          <w:numId w:val="0"/>
        </w:numPr>
        <w:pBdr>
          <w:top w:val="none" w:color="auto" w:sz="0" w:space="0"/>
          <w:left w:val="none" w:color="auto" w:sz="0" w:space="0"/>
          <w:bottom w:val="none" w:color="auto" w:sz="0" w:space="0"/>
          <w:right w:val="none" w:color="auto" w:sz="0" w:space="0"/>
        </w:pBdr>
        <w:shd w:val="clear" w:color="auto" w:fill="auto"/>
        <w:spacing w:line="480" w:lineRule="exact"/>
        <w:ind w:left="0" w:firstLine="0"/>
        <w:jc w:val="center"/>
        <w:rPr>
          <w:rFonts w:hint="eastAsia" w:ascii="黑体" w:hAnsi="黑体" w:eastAsia="黑体" w:cs="黑体"/>
          <w:b w:val="0"/>
          <w:color w:val="auto"/>
          <w:kern w:val="2"/>
          <w:sz w:val="28"/>
          <w:szCs w:val="28"/>
          <w:lang w:val="en-US"/>
        </w:rPr>
      </w:pPr>
      <w:r>
        <w:rPr>
          <w:rFonts w:hint="eastAsia" w:ascii="黑体" w:hAnsi="黑体" w:eastAsia="黑体" w:cs="黑体"/>
          <w:i w:val="0"/>
          <w:caps w:val="0"/>
          <w:color w:val="auto"/>
          <w:spacing w:val="0"/>
          <w:kern w:val="2"/>
          <w:sz w:val="28"/>
          <w:szCs w:val="28"/>
          <w:shd w:val="clear" w:color="auto" w:fill="auto"/>
          <w:lang w:val="en-US" w:eastAsia="zh-CN" w:bidi="ar"/>
        </w:rPr>
        <w:t>第三章 组织机构</w:t>
      </w:r>
    </w:p>
    <w:p>
      <w:pPr>
        <w:widowControl/>
        <w:spacing w:line="480" w:lineRule="exact"/>
        <w:ind w:firstLine="562" w:firstLineChars="200"/>
        <w:jc w:val="both"/>
        <w:rPr>
          <w:rFonts w:hint="eastAsia" w:ascii="仿宋_GB2312" w:hAnsi="仿宋_GB2312" w:eastAsia="仿宋_GB2312" w:cs="仿宋_GB2312"/>
          <w:b w:val="0"/>
          <w:color w:val="auto"/>
          <w:kern w:val="2"/>
          <w:sz w:val="28"/>
          <w:szCs w:val="28"/>
        </w:rPr>
      </w:pPr>
      <w:r>
        <w:rPr>
          <w:rFonts w:hint="eastAsia" w:ascii="仿宋_GB2312" w:hAnsi="仿宋_GB2312" w:eastAsia="仿宋_GB2312" w:cs="仿宋_GB2312"/>
          <w:b/>
          <w:bCs/>
          <w:i w:val="0"/>
          <w:caps w:val="0"/>
          <w:color w:val="auto"/>
          <w:spacing w:val="0"/>
          <w:sz w:val="28"/>
          <w:szCs w:val="28"/>
          <w:shd w:val="clear" w:color="auto" w:fill="FFFFFF"/>
        </w:rPr>
        <w:t>第</w:t>
      </w:r>
      <w:r>
        <w:rPr>
          <w:rFonts w:hint="eastAsia" w:ascii="仿宋_GB2312" w:hAnsi="仿宋_GB2312" w:eastAsia="仿宋_GB2312" w:cs="仿宋_GB2312"/>
          <w:b/>
          <w:bCs/>
          <w:i w:val="0"/>
          <w:caps w:val="0"/>
          <w:color w:val="auto"/>
          <w:spacing w:val="0"/>
          <w:sz w:val="28"/>
          <w:szCs w:val="28"/>
          <w:shd w:val="clear" w:color="auto" w:fill="FFFFFF"/>
          <w:lang w:val="en-US" w:eastAsia="zh-CN"/>
        </w:rPr>
        <w:t>二</w:t>
      </w:r>
      <w:r>
        <w:rPr>
          <w:rFonts w:hint="eastAsia" w:ascii="仿宋_GB2312" w:hAnsi="仿宋_GB2312" w:eastAsia="仿宋_GB2312" w:cs="仿宋_GB2312"/>
          <w:b/>
          <w:bCs/>
          <w:i w:val="0"/>
          <w:caps w:val="0"/>
          <w:color w:val="auto"/>
          <w:spacing w:val="0"/>
          <w:sz w:val="28"/>
          <w:szCs w:val="28"/>
          <w:shd w:val="clear" w:color="auto" w:fill="FFFFFF"/>
        </w:rPr>
        <w:t>十</w:t>
      </w:r>
      <w:r>
        <w:rPr>
          <w:rFonts w:hint="eastAsia" w:ascii="仿宋_GB2312" w:hAnsi="仿宋_GB2312" w:eastAsia="仿宋_GB2312" w:cs="仿宋_GB2312"/>
          <w:b/>
          <w:bCs/>
          <w:i w:val="0"/>
          <w:caps w:val="0"/>
          <w:color w:val="auto"/>
          <w:spacing w:val="0"/>
          <w:sz w:val="28"/>
          <w:szCs w:val="28"/>
          <w:lang w:val="en-US" w:eastAsia="zh-CN"/>
        </w:rPr>
        <w:t>九</w:t>
      </w:r>
      <w:r>
        <w:rPr>
          <w:rFonts w:hint="eastAsia" w:ascii="仿宋_GB2312" w:hAnsi="仿宋_GB2312" w:eastAsia="仿宋_GB2312" w:cs="仿宋_GB2312"/>
          <w:b/>
          <w:bCs/>
          <w:i w:val="0"/>
          <w:caps w:val="0"/>
          <w:color w:val="auto"/>
          <w:spacing w:val="0"/>
          <w:sz w:val="28"/>
          <w:szCs w:val="28"/>
          <w:shd w:val="clear" w:color="auto" w:fill="FFFFFF"/>
        </w:rPr>
        <w:t>条</w:t>
      </w:r>
      <w:r>
        <w:rPr>
          <w:rFonts w:hint="eastAsia" w:ascii="仿宋_GB2312" w:hAnsi="仿宋_GB2312" w:eastAsia="仿宋_GB2312" w:cs="仿宋_GB2312"/>
          <w:b/>
          <w:bCs/>
          <w:i w:val="0"/>
          <w:caps w:val="0"/>
          <w:color w:val="auto"/>
          <w:spacing w:val="0"/>
          <w:sz w:val="28"/>
          <w:szCs w:val="28"/>
          <w:lang w:val="en-US" w:eastAsia="zh-CN"/>
        </w:rPr>
        <w:t xml:space="preserve"> </w:t>
      </w:r>
      <w:r>
        <w:rPr>
          <w:rFonts w:hint="eastAsia" w:ascii="仿宋_GB2312" w:hAnsi="仿宋_GB2312" w:eastAsia="仿宋_GB2312" w:cs="仿宋_GB2312"/>
          <w:i w:val="0"/>
          <w:caps w:val="0"/>
          <w:color w:val="auto"/>
          <w:spacing w:val="0"/>
          <w:sz w:val="28"/>
          <w:szCs w:val="28"/>
          <w:lang w:val="en-US" w:eastAsia="zh-CN"/>
        </w:rPr>
        <w:t xml:space="preserve"> </w:t>
      </w:r>
      <w:r>
        <w:rPr>
          <w:rFonts w:hint="eastAsia" w:ascii="仿宋_GB2312" w:hAnsi="仿宋_GB2312" w:eastAsia="仿宋_GB2312" w:cs="仿宋_GB2312"/>
          <w:i w:val="0"/>
          <w:caps w:val="0"/>
          <w:color w:val="auto"/>
          <w:spacing w:val="0"/>
          <w:sz w:val="28"/>
          <w:szCs w:val="28"/>
          <w:shd w:val="clear" w:color="auto" w:fill="FFFFFF"/>
        </w:rPr>
        <w:t>学校党政管理机构根据在校学生规模及上级机构编制管理部门规定的限额内设置、变更、撤销，教学、教辅和科研机构由学校自主设置并报上级机构编制部门备案确认。校内各单位根据学校的授权，履行管理和服务职责，为全校师生员工提供优质服务，建立权责合理、流程精简、规范透明的管理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2" w:firstLineChars="200"/>
        <w:jc w:val="both"/>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b/>
          <w:bCs/>
          <w:i w:val="0"/>
          <w:caps w:val="0"/>
          <w:color w:val="auto"/>
          <w:spacing w:val="0"/>
          <w:sz w:val="28"/>
          <w:szCs w:val="28"/>
          <w:shd w:val="clear" w:color="auto" w:fill="FFFFFF"/>
        </w:rPr>
        <w:t>第</w:t>
      </w:r>
      <w:r>
        <w:rPr>
          <w:rFonts w:hint="eastAsia" w:ascii="仿宋_GB2312" w:hAnsi="仿宋_GB2312" w:eastAsia="仿宋_GB2312" w:cs="仿宋_GB2312"/>
          <w:b/>
          <w:bCs/>
          <w:i w:val="0"/>
          <w:caps w:val="0"/>
          <w:color w:val="auto"/>
          <w:spacing w:val="0"/>
          <w:sz w:val="28"/>
          <w:szCs w:val="28"/>
          <w:lang w:val="en-US" w:eastAsia="zh-CN"/>
        </w:rPr>
        <w:t>三十</w:t>
      </w:r>
      <w:r>
        <w:rPr>
          <w:rFonts w:hint="eastAsia" w:ascii="仿宋_GB2312" w:hAnsi="仿宋_GB2312" w:eastAsia="仿宋_GB2312" w:cs="仿宋_GB2312"/>
          <w:b/>
          <w:bCs/>
          <w:i w:val="0"/>
          <w:caps w:val="0"/>
          <w:color w:val="auto"/>
          <w:spacing w:val="0"/>
          <w:sz w:val="28"/>
          <w:szCs w:val="28"/>
          <w:shd w:val="clear" w:color="auto" w:fill="FFFFFF"/>
        </w:rPr>
        <w:t>条</w:t>
      </w:r>
      <w:r>
        <w:rPr>
          <w:rFonts w:hint="eastAsia" w:ascii="仿宋_GB2312" w:hAnsi="仿宋_GB2312" w:eastAsia="仿宋_GB2312" w:cs="仿宋_GB2312"/>
          <w:b/>
          <w:bCs/>
          <w:i w:val="0"/>
          <w:caps w:val="0"/>
          <w:color w:val="auto"/>
          <w:spacing w:val="0"/>
          <w:sz w:val="28"/>
          <w:szCs w:val="28"/>
          <w:lang w:val="en-US" w:eastAsia="zh-CN"/>
        </w:rPr>
        <w:t xml:space="preserve">  </w:t>
      </w:r>
      <w:r>
        <w:rPr>
          <w:rFonts w:hint="eastAsia" w:ascii="仿宋_GB2312" w:hAnsi="仿宋_GB2312" w:eastAsia="仿宋_GB2312" w:cs="仿宋_GB2312"/>
          <w:i w:val="0"/>
          <w:caps w:val="0"/>
          <w:color w:val="auto"/>
          <w:spacing w:val="0"/>
          <w:sz w:val="28"/>
          <w:szCs w:val="28"/>
          <w:shd w:val="clear" w:color="auto" w:fill="FFFFFF"/>
        </w:rPr>
        <w:t>学校设二级学院</w:t>
      </w:r>
      <w:r>
        <w:rPr>
          <w:rFonts w:hint="eastAsia" w:ascii="仿宋_GB2312" w:hAnsi="仿宋_GB2312" w:eastAsia="仿宋_GB2312" w:cs="仿宋_GB2312"/>
          <w:i w:val="0"/>
          <w:caps w:val="0"/>
          <w:color w:val="auto"/>
          <w:spacing w:val="0"/>
          <w:sz w:val="28"/>
          <w:szCs w:val="28"/>
          <w:lang w:eastAsia="zh-CN"/>
        </w:rPr>
        <w:t>（</w:t>
      </w:r>
      <w:r>
        <w:rPr>
          <w:rFonts w:hint="eastAsia" w:ascii="仿宋_GB2312" w:hAnsi="仿宋_GB2312" w:eastAsia="仿宋_GB2312" w:cs="仿宋_GB2312"/>
          <w:i w:val="0"/>
          <w:caps w:val="0"/>
          <w:color w:val="auto"/>
          <w:spacing w:val="0"/>
          <w:sz w:val="28"/>
          <w:szCs w:val="28"/>
          <w:lang w:val="en-US" w:eastAsia="zh-CN"/>
        </w:rPr>
        <w:t>系、部</w:t>
      </w:r>
      <w:r>
        <w:rPr>
          <w:rFonts w:hint="eastAsia" w:ascii="仿宋_GB2312" w:hAnsi="仿宋_GB2312" w:eastAsia="仿宋_GB2312" w:cs="仿宋_GB2312"/>
          <w:i w:val="0"/>
          <w:caps w:val="0"/>
          <w:color w:val="auto"/>
          <w:spacing w:val="0"/>
          <w:sz w:val="28"/>
          <w:szCs w:val="28"/>
          <w:lang w:eastAsia="zh-CN"/>
        </w:rPr>
        <w:t>），</w:t>
      </w:r>
      <w:r>
        <w:rPr>
          <w:rFonts w:hint="eastAsia" w:ascii="仿宋_GB2312" w:hAnsi="仿宋_GB2312" w:eastAsia="仿宋_GB2312" w:cs="仿宋_GB2312"/>
          <w:i w:val="0"/>
          <w:caps w:val="0"/>
          <w:color w:val="auto"/>
          <w:spacing w:val="0"/>
          <w:sz w:val="28"/>
          <w:szCs w:val="28"/>
          <w:shd w:val="clear" w:color="auto" w:fill="FFFFFF"/>
        </w:rPr>
        <w:t>负责具体开展教学、研究活动和</w:t>
      </w:r>
      <w:r>
        <w:rPr>
          <w:rFonts w:hint="eastAsia" w:ascii="仿宋_GB2312" w:hAnsi="仿宋_GB2312" w:eastAsia="仿宋_GB2312" w:cs="仿宋_GB2312"/>
          <w:i w:val="0"/>
          <w:caps w:val="0"/>
          <w:color w:val="auto"/>
          <w:spacing w:val="0"/>
          <w:sz w:val="28"/>
          <w:szCs w:val="28"/>
          <w:lang w:val="en-US" w:eastAsia="zh-CN"/>
        </w:rPr>
        <w:t>专业</w:t>
      </w:r>
      <w:r>
        <w:rPr>
          <w:rFonts w:hint="eastAsia" w:ascii="仿宋_GB2312" w:hAnsi="仿宋_GB2312" w:eastAsia="仿宋_GB2312" w:cs="仿宋_GB2312"/>
          <w:i w:val="0"/>
          <w:caps w:val="0"/>
          <w:color w:val="auto"/>
          <w:spacing w:val="0"/>
          <w:sz w:val="28"/>
          <w:szCs w:val="28"/>
          <w:shd w:val="clear" w:color="auto" w:fill="FFFFFF"/>
        </w:rPr>
        <w:t>建设、队伍建设等有关事务。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2" w:firstLineChars="200"/>
        <w:jc w:val="both"/>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b/>
          <w:bCs/>
          <w:i w:val="0"/>
          <w:caps w:val="0"/>
          <w:color w:val="auto"/>
          <w:spacing w:val="0"/>
          <w:sz w:val="28"/>
          <w:szCs w:val="28"/>
          <w:shd w:val="clear" w:color="auto" w:fill="FFFFFF"/>
          <w:lang w:val="en-US" w:eastAsia="zh-CN"/>
        </w:rPr>
        <w:t>第三十</w:t>
      </w:r>
      <w:r>
        <w:rPr>
          <w:rFonts w:hint="eastAsia" w:ascii="仿宋_GB2312" w:hAnsi="仿宋_GB2312" w:eastAsia="仿宋_GB2312" w:cs="仿宋_GB2312"/>
          <w:b/>
          <w:bCs/>
          <w:i w:val="0"/>
          <w:caps w:val="0"/>
          <w:color w:val="auto"/>
          <w:spacing w:val="0"/>
          <w:sz w:val="28"/>
          <w:szCs w:val="28"/>
          <w:lang w:val="en-US" w:eastAsia="zh-CN"/>
        </w:rPr>
        <w:t>一</w:t>
      </w:r>
      <w:r>
        <w:rPr>
          <w:rFonts w:hint="eastAsia" w:ascii="仿宋_GB2312" w:hAnsi="仿宋_GB2312" w:eastAsia="仿宋_GB2312" w:cs="仿宋_GB2312"/>
          <w:b/>
          <w:bCs/>
          <w:i w:val="0"/>
          <w:caps w:val="0"/>
          <w:color w:val="auto"/>
          <w:spacing w:val="0"/>
          <w:sz w:val="28"/>
          <w:szCs w:val="28"/>
          <w:shd w:val="clear" w:color="auto" w:fill="FFFFFF"/>
        </w:rPr>
        <w:t>条</w:t>
      </w:r>
      <w:r>
        <w:rPr>
          <w:rFonts w:hint="eastAsia" w:ascii="仿宋_GB2312" w:hAnsi="仿宋_GB2312" w:eastAsia="仿宋_GB2312" w:cs="仿宋_GB2312"/>
          <w:i w:val="0"/>
          <w:caps w:val="0"/>
          <w:color w:val="auto"/>
          <w:spacing w:val="0"/>
          <w:sz w:val="28"/>
          <w:szCs w:val="28"/>
          <w:lang w:val="en-US" w:eastAsia="zh-CN"/>
        </w:rPr>
        <w:t xml:space="preserve">  </w:t>
      </w:r>
      <w:r>
        <w:rPr>
          <w:rFonts w:hint="eastAsia" w:ascii="仿宋_GB2312" w:hAnsi="仿宋_GB2312" w:eastAsia="仿宋_GB2312" w:cs="仿宋_GB2312"/>
          <w:i w:val="0"/>
          <w:caps w:val="0"/>
          <w:color w:val="auto"/>
          <w:spacing w:val="0"/>
          <w:sz w:val="28"/>
          <w:szCs w:val="28"/>
          <w:shd w:val="clear" w:color="auto" w:fill="FFFFFF"/>
        </w:rPr>
        <w:t>学院（系、部）院长（主任）主持学院（系、部）日常行政工作，党组织和行政负责人实行“一岗双责”，共同承担主体责任。学院（系、部）在学校统一领导下自主开展教育教学、科研、社会服务、师资培养及学生管理等活动，对本单位、本部门的工作全面负责，主要职能是：</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0" w:firstLineChars="200"/>
        <w:jc w:val="both"/>
        <w:rPr>
          <w:rFonts w:hint="eastAsia" w:ascii="仿宋_GB2312" w:hAnsi="仿宋_GB2312" w:eastAsia="仿宋_GB2312" w:cs="仿宋_GB2312"/>
          <w:i w:val="0"/>
          <w:caps w:val="0"/>
          <w:color w:val="auto"/>
          <w:spacing w:val="0"/>
          <w:sz w:val="28"/>
          <w:szCs w:val="28"/>
          <w:lang w:eastAsia="zh-CN"/>
        </w:rPr>
      </w:pPr>
      <w:r>
        <w:rPr>
          <w:rFonts w:hint="eastAsia" w:ascii="仿宋_GB2312" w:hAnsi="仿宋_GB2312" w:eastAsia="仿宋_GB2312" w:cs="仿宋_GB2312"/>
          <w:i w:val="0"/>
          <w:caps w:val="0"/>
          <w:color w:val="auto"/>
          <w:spacing w:val="0"/>
          <w:sz w:val="28"/>
          <w:szCs w:val="28"/>
          <w:shd w:val="clear" w:color="auto" w:fill="FFFFFF"/>
        </w:rPr>
        <w:t>（一）根据学校的规划、规定或授权，制订二级学院</w:t>
      </w:r>
      <w:r>
        <w:rPr>
          <w:rFonts w:hint="eastAsia" w:ascii="仿宋_GB2312" w:hAnsi="仿宋_GB2312" w:eastAsia="仿宋_GB2312" w:cs="仿宋_GB2312"/>
          <w:i w:val="0"/>
          <w:caps w:val="0"/>
          <w:color w:val="auto"/>
          <w:spacing w:val="0"/>
          <w:sz w:val="28"/>
          <w:szCs w:val="28"/>
          <w:lang w:eastAsia="zh-CN"/>
        </w:rPr>
        <w:t>（</w:t>
      </w:r>
      <w:r>
        <w:rPr>
          <w:rFonts w:hint="eastAsia" w:ascii="仿宋_GB2312" w:hAnsi="仿宋_GB2312" w:eastAsia="仿宋_GB2312" w:cs="仿宋_GB2312"/>
          <w:i w:val="0"/>
          <w:caps w:val="0"/>
          <w:color w:val="auto"/>
          <w:spacing w:val="0"/>
          <w:sz w:val="28"/>
          <w:szCs w:val="28"/>
          <w:lang w:val="en-US" w:eastAsia="zh-CN"/>
        </w:rPr>
        <w:t>系、部</w:t>
      </w:r>
      <w:r>
        <w:rPr>
          <w:rFonts w:hint="eastAsia" w:ascii="仿宋_GB2312" w:hAnsi="仿宋_GB2312" w:eastAsia="仿宋_GB2312" w:cs="仿宋_GB2312"/>
          <w:i w:val="0"/>
          <w:caps w:val="0"/>
          <w:color w:val="auto"/>
          <w:spacing w:val="0"/>
          <w:sz w:val="28"/>
          <w:szCs w:val="28"/>
          <w:lang w:eastAsia="zh-CN"/>
        </w:rPr>
        <w:t>）</w:t>
      </w:r>
      <w:r>
        <w:rPr>
          <w:rFonts w:hint="eastAsia" w:ascii="仿宋_GB2312" w:hAnsi="仿宋_GB2312" w:eastAsia="仿宋_GB2312" w:cs="仿宋_GB2312"/>
          <w:i w:val="0"/>
          <w:caps w:val="0"/>
          <w:color w:val="auto"/>
          <w:spacing w:val="0"/>
          <w:sz w:val="28"/>
          <w:szCs w:val="28"/>
          <w:shd w:val="clear" w:color="auto" w:fill="FFFFFF"/>
        </w:rPr>
        <w:t>发展规划、工作规则和管理制度</w:t>
      </w:r>
      <w:r>
        <w:rPr>
          <w:rFonts w:hint="eastAsia" w:ascii="仿宋_GB2312" w:hAnsi="仿宋_GB2312" w:eastAsia="仿宋_GB2312" w:cs="仿宋_GB2312"/>
          <w:i w:val="0"/>
          <w:caps w:val="0"/>
          <w:color w:val="auto"/>
          <w:spacing w:val="0"/>
          <w:sz w:val="28"/>
          <w:szCs w:val="28"/>
          <w:shd w:val="clear" w:color="auto" w:fill="FFFFFF"/>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0" w:firstLineChars="200"/>
        <w:jc w:val="both"/>
        <w:rPr>
          <w:rFonts w:hint="eastAsia" w:ascii="仿宋_GB2312" w:hAnsi="仿宋_GB2312" w:eastAsia="仿宋_GB2312" w:cs="仿宋_GB2312"/>
          <w:i w:val="0"/>
          <w:caps w:val="0"/>
          <w:color w:val="auto"/>
          <w:spacing w:val="0"/>
          <w:sz w:val="28"/>
          <w:szCs w:val="28"/>
          <w:shd w:val="clear" w:color="auto" w:fill="FFFFFF"/>
          <w:lang w:eastAsia="zh-CN"/>
        </w:rPr>
      </w:pPr>
      <w:r>
        <w:rPr>
          <w:rFonts w:hint="eastAsia" w:ascii="仿宋_GB2312" w:hAnsi="仿宋_GB2312" w:eastAsia="仿宋_GB2312" w:cs="仿宋_GB2312"/>
          <w:i w:val="0"/>
          <w:caps w:val="0"/>
          <w:color w:val="auto"/>
          <w:spacing w:val="0"/>
          <w:sz w:val="28"/>
          <w:szCs w:val="28"/>
          <w:shd w:val="clear" w:color="auto" w:fill="FFFFFF"/>
        </w:rPr>
        <w:t>（二）组织实施人才培养方案、专业建设、课程建设、师资队伍建设，组织开展科学研究</w:t>
      </w:r>
      <w:r>
        <w:rPr>
          <w:rFonts w:hint="eastAsia" w:ascii="仿宋_GB2312" w:hAnsi="仿宋_GB2312" w:eastAsia="仿宋_GB2312" w:cs="仿宋_GB2312"/>
          <w:i w:val="0"/>
          <w:caps w:val="0"/>
          <w:color w:val="auto"/>
          <w:spacing w:val="0"/>
          <w:sz w:val="28"/>
          <w:szCs w:val="28"/>
          <w:shd w:val="clear" w:color="auto" w:fill="FFFFFF"/>
          <w:lang w:eastAsia="zh-CN"/>
        </w:rPr>
        <w:t>、</w:t>
      </w:r>
      <w:r>
        <w:rPr>
          <w:rFonts w:hint="eastAsia" w:ascii="仿宋_GB2312" w:hAnsi="仿宋_GB2312" w:eastAsia="仿宋_GB2312" w:cs="仿宋_GB2312"/>
          <w:i w:val="0"/>
          <w:caps w:val="0"/>
          <w:color w:val="auto"/>
          <w:spacing w:val="0"/>
          <w:sz w:val="28"/>
          <w:szCs w:val="28"/>
          <w:shd w:val="clear" w:color="auto" w:fill="FFFFFF"/>
        </w:rPr>
        <w:t>对外交流合作、社会服务和其他学术活动，检查并评价本</w:t>
      </w:r>
      <w:r>
        <w:rPr>
          <w:rFonts w:hint="default" w:ascii="仿宋_GB2312" w:hAnsi="仿宋_GB2312" w:eastAsia="仿宋_GB2312" w:cs="仿宋_GB2312"/>
          <w:i w:val="0"/>
          <w:caps w:val="0"/>
          <w:color w:val="auto"/>
          <w:spacing w:val="0"/>
          <w:sz w:val="28"/>
          <w:szCs w:val="28"/>
          <w:shd w:val="clear" w:color="auto" w:fill="FFFFFF"/>
          <w:lang w:val="en-US" w:eastAsia="zh-CN"/>
        </w:rPr>
        <w:t>单位</w:t>
      </w:r>
      <w:r>
        <w:rPr>
          <w:rFonts w:hint="eastAsia" w:ascii="仿宋_GB2312" w:hAnsi="仿宋_GB2312" w:eastAsia="仿宋_GB2312" w:cs="仿宋_GB2312"/>
          <w:i w:val="0"/>
          <w:caps w:val="0"/>
          <w:color w:val="auto"/>
          <w:spacing w:val="0"/>
          <w:sz w:val="28"/>
          <w:szCs w:val="28"/>
          <w:shd w:val="clear" w:color="auto" w:fill="FFFFFF"/>
        </w:rPr>
        <w:t>教师的工作</w:t>
      </w:r>
      <w:r>
        <w:rPr>
          <w:rFonts w:hint="eastAsia" w:ascii="仿宋_GB2312" w:hAnsi="仿宋_GB2312" w:eastAsia="仿宋_GB2312" w:cs="仿宋_GB2312"/>
          <w:i w:val="0"/>
          <w:caps w:val="0"/>
          <w:color w:val="auto"/>
          <w:spacing w:val="0"/>
          <w:sz w:val="28"/>
          <w:szCs w:val="28"/>
          <w:shd w:val="clear" w:color="auto" w:fill="FFFFFF"/>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0" w:firstLineChars="200"/>
        <w:jc w:val="both"/>
        <w:rPr>
          <w:rFonts w:hint="eastAsia" w:ascii="仿宋_GB2312" w:hAnsi="仿宋_GB2312" w:eastAsia="仿宋_GB2312" w:cs="仿宋_GB2312"/>
          <w:i w:val="0"/>
          <w:caps w:val="0"/>
          <w:color w:val="auto"/>
          <w:spacing w:val="0"/>
          <w:sz w:val="28"/>
          <w:szCs w:val="28"/>
          <w:lang w:eastAsia="zh-CN"/>
        </w:rPr>
      </w:pPr>
      <w:r>
        <w:rPr>
          <w:rFonts w:hint="eastAsia" w:ascii="仿宋_GB2312" w:hAnsi="仿宋_GB2312" w:eastAsia="仿宋_GB2312" w:cs="仿宋_GB2312"/>
          <w:i w:val="0"/>
          <w:caps w:val="0"/>
          <w:color w:val="auto"/>
          <w:spacing w:val="0"/>
          <w:sz w:val="28"/>
          <w:szCs w:val="28"/>
          <w:shd w:val="clear" w:color="auto" w:fill="FFFFFF"/>
        </w:rPr>
        <w:t>（三）负责学生的教育与管理，对学生的奖惩提出建议</w:t>
      </w:r>
      <w:r>
        <w:rPr>
          <w:rFonts w:hint="eastAsia" w:ascii="仿宋_GB2312" w:hAnsi="仿宋_GB2312" w:eastAsia="仿宋_GB2312" w:cs="仿宋_GB2312"/>
          <w:i w:val="0"/>
          <w:caps w:val="0"/>
          <w:color w:val="auto"/>
          <w:spacing w:val="0"/>
          <w:sz w:val="28"/>
          <w:szCs w:val="28"/>
          <w:shd w:val="clear" w:color="auto" w:fill="FFFFFF"/>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0" w:firstLineChars="200"/>
        <w:jc w:val="both"/>
        <w:rPr>
          <w:rFonts w:hint="eastAsia" w:ascii="仿宋_GB2312" w:hAnsi="仿宋_GB2312" w:eastAsia="仿宋_GB2312" w:cs="仿宋_GB2312"/>
          <w:i w:val="0"/>
          <w:caps w:val="0"/>
          <w:color w:val="auto"/>
          <w:spacing w:val="0"/>
          <w:sz w:val="28"/>
          <w:szCs w:val="28"/>
          <w:lang w:eastAsia="zh-CN"/>
        </w:rPr>
      </w:pPr>
      <w:r>
        <w:rPr>
          <w:rFonts w:hint="eastAsia" w:ascii="仿宋_GB2312" w:hAnsi="仿宋_GB2312" w:eastAsia="仿宋_GB2312" w:cs="仿宋_GB2312"/>
          <w:i w:val="0"/>
          <w:caps w:val="0"/>
          <w:color w:val="auto"/>
          <w:spacing w:val="0"/>
          <w:sz w:val="28"/>
          <w:szCs w:val="28"/>
          <w:shd w:val="clear" w:color="auto" w:fill="FFFFFF"/>
        </w:rPr>
        <w:t>（四）管理和使用学校核拨的经费和资产</w:t>
      </w:r>
      <w:r>
        <w:rPr>
          <w:rFonts w:hint="eastAsia" w:ascii="仿宋_GB2312" w:hAnsi="仿宋_GB2312" w:eastAsia="仿宋_GB2312" w:cs="仿宋_GB2312"/>
          <w:i w:val="0"/>
          <w:caps w:val="0"/>
          <w:color w:val="auto"/>
          <w:spacing w:val="0"/>
          <w:sz w:val="28"/>
          <w:szCs w:val="28"/>
          <w:shd w:val="clear" w:color="auto" w:fill="FFFFFF"/>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0" w:firstLineChars="200"/>
        <w:jc w:val="both"/>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rPr>
        <w:t>（五）行使学校赋予</w:t>
      </w:r>
      <w:r>
        <w:rPr>
          <w:rFonts w:hint="eastAsia" w:ascii="仿宋_GB2312" w:hAnsi="仿宋_GB2312" w:eastAsia="仿宋_GB2312" w:cs="仿宋_GB2312"/>
          <w:i w:val="0"/>
          <w:caps w:val="0"/>
          <w:color w:val="auto"/>
          <w:spacing w:val="0"/>
          <w:sz w:val="28"/>
          <w:szCs w:val="28"/>
          <w:shd w:val="clear" w:color="auto" w:fill="FFFFFF"/>
          <w:lang w:eastAsia="zh-CN"/>
        </w:rPr>
        <w:t>的其他</w:t>
      </w:r>
      <w:r>
        <w:rPr>
          <w:rFonts w:hint="eastAsia" w:ascii="仿宋_GB2312" w:hAnsi="仿宋_GB2312" w:eastAsia="仿宋_GB2312" w:cs="仿宋_GB2312"/>
          <w:i w:val="0"/>
          <w:caps w:val="0"/>
          <w:color w:val="auto"/>
          <w:spacing w:val="0"/>
          <w:sz w:val="28"/>
          <w:szCs w:val="28"/>
          <w:shd w:val="clear" w:color="auto" w:fill="FFFFFF"/>
        </w:rPr>
        <w:t>职能。</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AFAFA"/>
        <w:wordWrap/>
        <w:spacing w:before="0" w:beforeAutospacing="0" w:after="0" w:afterAutospacing="0" w:line="480" w:lineRule="exact"/>
        <w:ind w:left="0" w:right="0" w:firstLine="562" w:firstLineChars="200"/>
        <w:jc w:val="both"/>
        <w:textAlignment w:val="auto"/>
        <w:rPr>
          <w:rFonts w:hint="eastAsia" w:ascii="仿宋_GB2312" w:hAnsi="仿宋_GB2312" w:eastAsia="仿宋_GB2312" w:cs="仿宋_GB2312"/>
          <w:b w:val="0"/>
          <w:i w:val="0"/>
          <w:caps w:val="0"/>
          <w:color w:val="auto"/>
          <w:spacing w:val="0"/>
          <w:sz w:val="28"/>
          <w:szCs w:val="28"/>
          <w:shd w:val="clear" w:color="auto" w:fill="FFFFFF"/>
        </w:rPr>
      </w:pPr>
      <w:r>
        <w:rPr>
          <w:rFonts w:hint="eastAsia" w:ascii="仿宋_GB2312" w:hAnsi="仿宋_GB2312" w:eastAsia="仿宋_GB2312" w:cs="仿宋_GB2312"/>
          <w:b/>
          <w:bCs/>
          <w:i w:val="0"/>
          <w:caps w:val="0"/>
          <w:color w:val="auto"/>
          <w:spacing w:val="0"/>
          <w:sz w:val="28"/>
          <w:szCs w:val="28"/>
          <w:shd w:val="clear" w:color="auto" w:fill="FFFFFF"/>
        </w:rPr>
        <w:t>第</w:t>
      </w:r>
      <w:r>
        <w:rPr>
          <w:rFonts w:hint="eastAsia" w:ascii="仿宋_GB2312" w:hAnsi="仿宋_GB2312" w:eastAsia="仿宋_GB2312" w:cs="仿宋_GB2312"/>
          <w:b/>
          <w:bCs/>
          <w:i w:val="0"/>
          <w:caps w:val="0"/>
          <w:color w:val="auto"/>
          <w:spacing w:val="0"/>
          <w:sz w:val="28"/>
          <w:szCs w:val="28"/>
          <w:shd w:val="clear" w:color="auto" w:fill="FFFFFF"/>
          <w:lang w:val="en-US" w:eastAsia="zh-CN"/>
        </w:rPr>
        <w:t>三十二</w:t>
      </w:r>
      <w:r>
        <w:rPr>
          <w:rFonts w:hint="eastAsia" w:ascii="仿宋_GB2312" w:hAnsi="仿宋_GB2312" w:eastAsia="仿宋_GB2312" w:cs="仿宋_GB2312"/>
          <w:b/>
          <w:bCs/>
          <w:i w:val="0"/>
          <w:caps w:val="0"/>
          <w:color w:val="auto"/>
          <w:spacing w:val="0"/>
          <w:sz w:val="28"/>
          <w:szCs w:val="28"/>
          <w:shd w:val="clear" w:color="auto" w:fill="FFFFFF"/>
        </w:rPr>
        <w:t>条</w:t>
      </w:r>
      <w:r>
        <w:rPr>
          <w:rFonts w:hint="eastAsia" w:ascii="仿宋_GB2312" w:hAnsi="仿宋_GB2312" w:eastAsia="仿宋_GB2312" w:cs="仿宋_GB2312"/>
          <w:b w:val="0"/>
          <w:i w:val="0"/>
          <w:caps w:val="0"/>
          <w:color w:val="auto"/>
          <w:spacing w:val="0"/>
          <w:sz w:val="28"/>
          <w:szCs w:val="28"/>
          <w:shd w:val="clear" w:color="auto" w:fill="FFFFFF"/>
        </w:rPr>
        <w:t xml:space="preserve"> </w:t>
      </w:r>
      <w:r>
        <w:rPr>
          <w:rFonts w:hint="eastAsia" w:ascii="仿宋_GB2312" w:hAnsi="仿宋_GB2312" w:eastAsia="仿宋_GB2312" w:cs="仿宋_GB2312"/>
          <w:b w:val="0"/>
          <w:i w:val="0"/>
          <w:caps w:val="0"/>
          <w:color w:val="auto"/>
          <w:spacing w:val="0"/>
          <w:sz w:val="28"/>
          <w:szCs w:val="28"/>
          <w:shd w:val="clear" w:color="auto" w:fill="FFFFFF"/>
          <w:lang w:val="en-US" w:eastAsia="zh-CN"/>
        </w:rPr>
        <w:t xml:space="preserve"> </w:t>
      </w:r>
      <w:r>
        <w:rPr>
          <w:rFonts w:hint="eastAsia" w:ascii="仿宋_GB2312" w:hAnsi="仿宋_GB2312" w:eastAsia="仿宋_GB2312" w:cs="仿宋_GB2312"/>
          <w:b w:val="0"/>
          <w:i w:val="0"/>
          <w:caps w:val="0"/>
          <w:color w:val="auto"/>
          <w:spacing w:val="0"/>
          <w:sz w:val="28"/>
          <w:szCs w:val="28"/>
          <w:shd w:val="clear" w:color="auto" w:fill="FFFFFF"/>
        </w:rPr>
        <w:t>经学校党委批准，学院（系、部）设立党组织。学院（系、部）党组织</w:t>
      </w:r>
      <w:r>
        <w:rPr>
          <w:rFonts w:hint="eastAsia" w:ascii="仿宋_GB2312" w:hAnsi="仿宋_GB2312" w:eastAsia="仿宋_GB2312" w:cs="仿宋_GB2312"/>
          <w:b w:val="0"/>
          <w:i w:val="0"/>
          <w:caps w:val="0"/>
          <w:color w:val="auto"/>
          <w:spacing w:val="0"/>
          <w:sz w:val="28"/>
          <w:szCs w:val="28"/>
          <w:shd w:val="clear" w:color="auto" w:fill="FFFFFF"/>
          <w:lang w:val="en-US" w:eastAsia="zh-CN"/>
        </w:rPr>
        <w:t>要</w:t>
      </w:r>
      <w:r>
        <w:rPr>
          <w:rFonts w:hint="eastAsia" w:ascii="仿宋_GB2312" w:hAnsi="仿宋_GB2312" w:eastAsia="仿宋_GB2312" w:cs="仿宋_GB2312"/>
          <w:b w:val="0"/>
          <w:i w:val="0"/>
          <w:caps w:val="0"/>
          <w:color w:val="auto"/>
          <w:spacing w:val="0"/>
          <w:sz w:val="28"/>
          <w:szCs w:val="28"/>
          <w:shd w:val="clear" w:color="auto" w:fill="FFFFFF"/>
        </w:rPr>
        <w:t>强化政治功能，履行政治责任，保证教学科研管理等各项任务完成，支持本单位行政领导班子和负责人开展工作，健全集体领导、党政分工合作、协调运行的工作机制。主要职责是：</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AFAFA"/>
        <w:wordWrap/>
        <w:spacing w:before="0" w:beforeAutospacing="0" w:after="0" w:afterAutospacing="0" w:line="480" w:lineRule="exact"/>
        <w:ind w:left="0" w:right="0" w:firstLine="560" w:firstLineChars="200"/>
        <w:jc w:val="both"/>
        <w:textAlignment w:val="auto"/>
        <w:rPr>
          <w:rFonts w:hint="eastAsia" w:ascii="仿宋_GB2312" w:hAnsi="仿宋_GB2312" w:eastAsia="仿宋_GB2312" w:cs="仿宋_GB2312"/>
          <w:b w:val="0"/>
          <w:i w:val="0"/>
          <w:caps w:val="0"/>
          <w:color w:val="auto"/>
          <w:spacing w:val="0"/>
          <w:sz w:val="28"/>
          <w:szCs w:val="28"/>
          <w:shd w:val="clear" w:color="auto" w:fill="FFFFFF"/>
        </w:rPr>
      </w:pPr>
      <w:r>
        <w:rPr>
          <w:rFonts w:hint="eastAsia" w:ascii="仿宋_GB2312" w:hAnsi="仿宋_GB2312" w:eastAsia="仿宋_GB2312" w:cs="仿宋_GB2312"/>
          <w:b w:val="0"/>
          <w:i w:val="0"/>
          <w:caps w:val="0"/>
          <w:color w:val="auto"/>
          <w:spacing w:val="0"/>
          <w:sz w:val="28"/>
          <w:szCs w:val="28"/>
          <w:shd w:val="clear" w:color="auto" w:fill="FFFFFF"/>
        </w:rPr>
        <w:t>（一）宣传和执行党的路线方针政策以及上级党组织的决议，并为其贯彻落实发挥保证监督作用。</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AFAFA"/>
        <w:wordWrap/>
        <w:spacing w:before="0" w:beforeAutospacing="0" w:after="0" w:afterAutospacing="0" w:line="480" w:lineRule="exact"/>
        <w:ind w:left="0" w:right="0" w:firstLine="560" w:firstLineChars="200"/>
        <w:jc w:val="both"/>
        <w:textAlignment w:val="auto"/>
        <w:rPr>
          <w:rFonts w:hint="eastAsia" w:ascii="仿宋_GB2312" w:hAnsi="仿宋_GB2312" w:eastAsia="仿宋_GB2312" w:cs="仿宋_GB2312"/>
          <w:b w:val="0"/>
          <w:i w:val="0"/>
          <w:caps w:val="0"/>
          <w:color w:val="auto"/>
          <w:spacing w:val="0"/>
          <w:sz w:val="28"/>
          <w:szCs w:val="28"/>
          <w:shd w:val="clear" w:color="auto" w:fill="FFFFFF"/>
        </w:rPr>
      </w:pPr>
      <w:r>
        <w:rPr>
          <w:rFonts w:hint="eastAsia" w:ascii="仿宋_GB2312" w:hAnsi="仿宋_GB2312" w:eastAsia="仿宋_GB2312" w:cs="仿宋_GB2312"/>
          <w:b w:val="0"/>
          <w:i w:val="0"/>
          <w:caps w:val="0"/>
          <w:color w:val="auto"/>
          <w:spacing w:val="0"/>
          <w:sz w:val="28"/>
          <w:szCs w:val="28"/>
          <w:shd w:val="clear" w:color="auto" w:fill="FFFFFF"/>
        </w:rPr>
        <w:t>（二）通过党政联席会议</w:t>
      </w:r>
      <w:r>
        <w:rPr>
          <w:rFonts w:hint="eastAsia" w:ascii="仿宋_GB2312" w:hAnsi="仿宋_GB2312" w:eastAsia="仿宋_GB2312" w:cs="仿宋_GB2312"/>
          <w:b w:val="0"/>
          <w:i w:val="0"/>
          <w:caps w:val="0"/>
          <w:color w:val="auto"/>
          <w:spacing w:val="0"/>
          <w:sz w:val="28"/>
          <w:szCs w:val="28"/>
          <w:shd w:val="clear" w:color="auto" w:fill="auto"/>
        </w:rPr>
        <w:t>，讨论和决定本学院（系、部）重要事项。召开党组织会议研究</w:t>
      </w:r>
      <w:r>
        <w:rPr>
          <w:rFonts w:hint="eastAsia" w:ascii="仿宋_GB2312" w:hAnsi="仿宋_GB2312" w:eastAsia="仿宋_GB2312" w:cs="仿宋_GB2312"/>
          <w:b w:val="0"/>
          <w:i w:val="0"/>
          <w:caps w:val="0"/>
          <w:color w:val="auto"/>
          <w:spacing w:val="0"/>
          <w:sz w:val="28"/>
          <w:szCs w:val="28"/>
          <w:shd w:val="clear" w:color="auto" w:fill="auto"/>
          <w:lang w:val="en-US" w:eastAsia="zh-CN"/>
        </w:rPr>
        <w:t>推荐</w:t>
      </w:r>
      <w:r>
        <w:rPr>
          <w:rFonts w:hint="eastAsia" w:ascii="仿宋_GB2312" w:hAnsi="仿宋_GB2312" w:eastAsia="仿宋_GB2312" w:cs="仿宋_GB2312"/>
          <w:b w:val="0"/>
          <w:i w:val="0"/>
          <w:caps w:val="0"/>
          <w:color w:val="auto"/>
          <w:spacing w:val="0"/>
          <w:sz w:val="28"/>
          <w:szCs w:val="28"/>
          <w:shd w:val="clear" w:color="auto" w:fill="auto"/>
        </w:rPr>
        <w:t>干部任用、党员队伍建设等党的建设工作。涉及办学方向、教师队伍建设、师生员工切身利益等事项的，应当经党组织研究讨论后，再提交党政联席会议决定</w:t>
      </w:r>
      <w:r>
        <w:rPr>
          <w:rFonts w:hint="eastAsia" w:ascii="仿宋_GB2312" w:hAnsi="仿宋_GB2312" w:eastAsia="仿宋_GB2312" w:cs="仿宋_GB2312"/>
          <w:b w:val="0"/>
          <w:i w:val="0"/>
          <w:caps w:val="0"/>
          <w:color w:val="auto"/>
          <w:spacing w:val="0"/>
          <w:sz w:val="28"/>
          <w:szCs w:val="28"/>
          <w:shd w:val="clear" w:color="auto" w:fill="FFFFFF"/>
        </w:rPr>
        <w:t>。</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AFAFA"/>
        <w:wordWrap/>
        <w:spacing w:before="0" w:beforeAutospacing="0" w:after="0" w:afterAutospacing="0" w:line="480" w:lineRule="exact"/>
        <w:ind w:left="0" w:right="0" w:firstLine="560" w:firstLineChars="200"/>
        <w:jc w:val="both"/>
        <w:textAlignment w:val="auto"/>
        <w:rPr>
          <w:rFonts w:hint="eastAsia" w:ascii="仿宋_GB2312" w:hAnsi="仿宋_GB2312" w:eastAsia="仿宋_GB2312" w:cs="仿宋_GB2312"/>
          <w:b w:val="0"/>
          <w:i w:val="0"/>
          <w:caps w:val="0"/>
          <w:color w:val="auto"/>
          <w:spacing w:val="0"/>
          <w:sz w:val="28"/>
          <w:szCs w:val="28"/>
          <w:shd w:val="clear" w:color="auto" w:fill="FFFFFF"/>
        </w:rPr>
      </w:pPr>
      <w:r>
        <w:rPr>
          <w:rFonts w:hint="eastAsia" w:ascii="仿宋_GB2312" w:hAnsi="仿宋_GB2312" w:eastAsia="仿宋_GB2312" w:cs="仿宋_GB2312"/>
          <w:b w:val="0"/>
          <w:i w:val="0"/>
          <w:caps w:val="0"/>
          <w:color w:val="auto"/>
          <w:spacing w:val="0"/>
          <w:sz w:val="28"/>
          <w:szCs w:val="28"/>
          <w:shd w:val="clear" w:color="auto" w:fill="FFFFFF"/>
        </w:rPr>
        <w:t>（三）加强党组织自身建设，建立健全党支部书记工作例会等制度，具体指导党支部开展工作。</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AFAFA"/>
        <w:wordWrap/>
        <w:spacing w:before="0" w:beforeAutospacing="0" w:after="0" w:afterAutospacing="0" w:line="480" w:lineRule="exact"/>
        <w:ind w:left="0" w:right="0" w:firstLine="560" w:firstLineChars="200"/>
        <w:jc w:val="both"/>
        <w:textAlignment w:val="auto"/>
        <w:rPr>
          <w:rFonts w:hint="eastAsia" w:ascii="仿宋_GB2312" w:hAnsi="仿宋_GB2312" w:eastAsia="仿宋_GB2312" w:cs="仿宋_GB2312"/>
          <w:b w:val="0"/>
          <w:i w:val="0"/>
          <w:caps w:val="0"/>
          <w:color w:val="auto"/>
          <w:spacing w:val="0"/>
          <w:sz w:val="28"/>
          <w:szCs w:val="28"/>
          <w:shd w:val="clear" w:color="auto" w:fill="FFFFFF"/>
        </w:rPr>
      </w:pPr>
      <w:r>
        <w:rPr>
          <w:rFonts w:hint="eastAsia" w:ascii="仿宋_GB2312" w:hAnsi="仿宋_GB2312" w:eastAsia="仿宋_GB2312" w:cs="仿宋_GB2312"/>
          <w:b w:val="0"/>
          <w:i w:val="0"/>
          <w:caps w:val="0"/>
          <w:color w:val="auto"/>
          <w:spacing w:val="0"/>
          <w:sz w:val="28"/>
          <w:szCs w:val="28"/>
          <w:shd w:val="clear" w:color="auto" w:fill="FFFFFF"/>
        </w:rPr>
        <w:t>（四）领导本学院（系、部）思想政治工作，加强师德师风建设，落实意识形态工作责任制。把好教师引进、课程建设、教材选用、学术活动等重要工作的政治关。</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AFAFA"/>
        <w:wordWrap/>
        <w:spacing w:before="0" w:beforeAutospacing="0" w:after="0" w:afterAutospacing="0" w:line="480" w:lineRule="exact"/>
        <w:ind w:left="0" w:right="0" w:firstLine="560" w:firstLineChars="200"/>
        <w:jc w:val="both"/>
        <w:textAlignment w:val="auto"/>
        <w:rPr>
          <w:rFonts w:hint="eastAsia" w:ascii="仿宋_GB2312" w:hAnsi="仿宋_GB2312" w:eastAsia="仿宋_GB2312" w:cs="仿宋_GB2312"/>
          <w:b w:val="0"/>
          <w:i w:val="0"/>
          <w:caps w:val="0"/>
          <w:color w:val="auto"/>
          <w:spacing w:val="0"/>
          <w:sz w:val="28"/>
          <w:szCs w:val="28"/>
          <w:shd w:val="clear" w:color="auto" w:fill="FFFFFF"/>
        </w:rPr>
      </w:pPr>
      <w:r>
        <w:rPr>
          <w:rFonts w:hint="eastAsia" w:ascii="仿宋_GB2312" w:hAnsi="仿宋_GB2312" w:eastAsia="仿宋_GB2312" w:cs="仿宋_GB2312"/>
          <w:b w:val="0"/>
          <w:i w:val="0"/>
          <w:caps w:val="0"/>
          <w:color w:val="auto"/>
          <w:spacing w:val="0"/>
          <w:sz w:val="28"/>
          <w:szCs w:val="28"/>
          <w:shd w:val="clear" w:color="auto" w:fill="FFFFFF"/>
        </w:rPr>
        <w:t>（五）做好本学院（系、部）党员、干部的教育管理工作，做好人才的教育引导和联系服务工作。</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AFAFA"/>
        <w:wordWrap/>
        <w:spacing w:before="0" w:beforeAutospacing="0" w:after="0" w:afterAutospacing="0" w:line="480" w:lineRule="exact"/>
        <w:ind w:left="0" w:right="0" w:firstLine="560" w:firstLineChars="200"/>
        <w:jc w:val="both"/>
        <w:textAlignment w:val="auto"/>
        <w:rPr>
          <w:rFonts w:hint="eastAsia" w:ascii="仿宋_GB2312" w:hAnsi="仿宋_GB2312" w:eastAsia="仿宋_GB2312" w:cs="仿宋_GB2312"/>
          <w:b w:val="0"/>
          <w:i w:val="0"/>
          <w:caps w:val="0"/>
          <w:color w:val="auto"/>
          <w:spacing w:val="0"/>
          <w:sz w:val="28"/>
          <w:szCs w:val="28"/>
          <w:shd w:val="clear" w:color="auto" w:fill="FFFFFF"/>
        </w:rPr>
      </w:pPr>
      <w:r>
        <w:rPr>
          <w:rFonts w:hint="eastAsia" w:ascii="仿宋_GB2312" w:hAnsi="仿宋_GB2312" w:eastAsia="仿宋_GB2312" w:cs="仿宋_GB2312"/>
          <w:b w:val="0"/>
          <w:i w:val="0"/>
          <w:caps w:val="0"/>
          <w:color w:val="auto"/>
          <w:spacing w:val="0"/>
          <w:sz w:val="28"/>
          <w:szCs w:val="28"/>
          <w:shd w:val="clear" w:color="auto" w:fill="FFFFFF"/>
        </w:rPr>
        <w:t>（六）领导本学院（系、部）群团组织、学术组织和教职工代表大会。做好统一战线工作。</w:t>
      </w:r>
    </w:p>
    <w:p>
      <w:pPr>
        <w:widowControl/>
        <w:spacing w:line="480" w:lineRule="exact"/>
        <w:ind w:firstLine="562"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2"/>
          <w:sz w:val="28"/>
          <w:szCs w:val="28"/>
        </w:rPr>
        <w:t>第</w:t>
      </w:r>
      <w:r>
        <w:rPr>
          <w:rFonts w:hint="eastAsia" w:ascii="仿宋_GB2312" w:hAnsi="仿宋_GB2312" w:eastAsia="仿宋_GB2312" w:cs="仿宋_GB2312"/>
          <w:b/>
          <w:bCs/>
          <w:color w:val="auto"/>
          <w:kern w:val="2"/>
          <w:sz w:val="28"/>
          <w:szCs w:val="28"/>
          <w:lang w:val="en-US" w:eastAsia="zh-CN"/>
        </w:rPr>
        <w:t>三十三</w:t>
      </w:r>
      <w:r>
        <w:rPr>
          <w:rFonts w:hint="eastAsia" w:ascii="仿宋_GB2312" w:hAnsi="仿宋_GB2312" w:eastAsia="仿宋_GB2312" w:cs="仿宋_GB2312"/>
          <w:b/>
          <w:bCs/>
          <w:color w:val="auto"/>
          <w:kern w:val="2"/>
          <w:sz w:val="28"/>
          <w:szCs w:val="28"/>
        </w:rPr>
        <w:t>条</w:t>
      </w:r>
      <w:r>
        <w:rPr>
          <w:rFonts w:hint="eastAsia" w:ascii="仿宋_GB2312" w:hAnsi="仿宋_GB2312" w:eastAsia="仿宋_GB2312" w:cs="仿宋_GB2312"/>
          <w:b w:val="0"/>
          <w:color w:val="auto"/>
          <w:kern w:val="2"/>
          <w:sz w:val="28"/>
          <w:szCs w:val="28"/>
          <w:lang w:val="en-US" w:eastAsia="zh-CN"/>
        </w:rPr>
        <w:t xml:space="preserve">  </w:t>
      </w:r>
      <w:r>
        <w:rPr>
          <w:rFonts w:hint="eastAsia" w:ascii="仿宋_GB2312" w:hAnsi="仿宋_GB2312" w:eastAsia="仿宋_GB2312" w:cs="仿宋_GB2312"/>
          <w:color w:val="auto"/>
          <w:spacing w:val="0"/>
          <w:kern w:val="2"/>
          <w:sz w:val="28"/>
          <w:szCs w:val="28"/>
        </w:rPr>
        <w:t>党政联席会议是</w:t>
      </w:r>
      <w:r>
        <w:rPr>
          <w:rFonts w:hint="eastAsia" w:ascii="仿宋_GB2312" w:hAnsi="仿宋_GB2312" w:eastAsia="仿宋_GB2312" w:cs="仿宋_GB2312"/>
          <w:color w:val="auto"/>
          <w:spacing w:val="0"/>
          <w:kern w:val="2"/>
          <w:sz w:val="28"/>
          <w:szCs w:val="28"/>
          <w:lang w:val="en-US" w:eastAsia="zh-CN"/>
        </w:rPr>
        <w:t>二级学院</w:t>
      </w:r>
      <w:r>
        <w:rPr>
          <w:rFonts w:hint="eastAsia" w:ascii="仿宋_GB2312" w:hAnsi="仿宋_GB2312" w:eastAsia="仿宋_GB2312" w:cs="仿宋_GB2312"/>
          <w:color w:val="auto"/>
          <w:spacing w:val="0"/>
          <w:kern w:val="2"/>
          <w:sz w:val="28"/>
          <w:szCs w:val="28"/>
        </w:rPr>
        <w:t>（系</w:t>
      </w:r>
      <w:r>
        <w:rPr>
          <w:rFonts w:hint="eastAsia" w:ascii="仿宋_GB2312" w:hAnsi="仿宋_GB2312" w:eastAsia="仿宋_GB2312" w:cs="仿宋_GB2312"/>
          <w:color w:val="auto"/>
          <w:spacing w:val="0"/>
          <w:kern w:val="2"/>
          <w:sz w:val="28"/>
          <w:szCs w:val="28"/>
          <w:lang w:eastAsia="zh-CN"/>
        </w:rPr>
        <w:t>、</w:t>
      </w:r>
      <w:r>
        <w:rPr>
          <w:rFonts w:hint="eastAsia" w:ascii="仿宋_GB2312" w:hAnsi="仿宋_GB2312" w:eastAsia="仿宋_GB2312" w:cs="仿宋_GB2312"/>
          <w:color w:val="auto"/>
          <w:spacing w:val="0"/>
          <w:kern w:val="2"/>
          <w:sz w:val="28"/>
          <w:szCs w:val="28"/>
        </w:rPr>
        <w:t>部）的最高决策形式</w:t>
      </w:r>
      <w:r>
        <w:rPr>
          <w:rFonts w:hint="eastAsia" w:ascii="仿宋_GB2312" w:hAnsi="仿宋_GB2312" w:eastAsia="仿宋_GB2312" w:cs="仿宋_GB2312"/>
          <w:color w:val="auto"/>
          <w:spacing w:val="0"/>
          <w:kern w:val="2"/>
          <w:sz w:val="28"/>
          <w:szCs w:val="28"/>
          <w:lang w:eastAsia="zh-CN"/>
        </w:rPr>
        <w:t>。</w:t>
      </w:r>
      <w:r>
        <w:rPr>
          <w:rFonts w:hint="eastAsia" w:ascii="仿宋_GB2312" w:hAnsi="仿宋_GB2312" w:eastAsia="仿宋_GB2312" w:cs="仿宋_GB2312"/>
          <w:color w:val="auto"/>
          <w:spacing w:val="0"/>
          <w:kern w:val="2"/>
          <w:sz w:val="28"/>
          <w:szCs w:val="28"/>
          <w:lang w:val="en-US" w:eastAsia="zh-CN"/>
        </w:rPr>
        <w:t>学院（</w:t>
      </w:r>
      <w:r>
        <w:rPr>
          <w:rFonts w:hint="eastAsia" w:ascii="仿宋_GB2312" w:hAnsi="仿宋_GB2312" w:eastAsia="仿宋_GB2312" w:cs="仿宋_GB2312"/>
          <w:color w:val="auto"/>
          <w:spacing w:val="0"/>
          <w:kern w:val="2"/>
          <w:sz w:val="28"/>
          <w:szCs w:val="28"/>
        </w:rPr>
        <w:t>系</w:t>
      </w:r>
      <w:r>
        <w:rPr>
          <w:rFonts w:hint="eastAsia" w:ascii="仿宋_GB2312" w:hAnsi="仿宋_GB2312" w:eastAsia="仿宋_GB2312" w:cs="仿宋_GB2312"/>
          <w:color w:val="auto"/>
          <w:spacing w:val="0"/>
          <w:kern w:val="2"/>
          <w:sz w:val="28"/>
          <w:szCs w:val="28"/>
          <w:lang w:eastAsia="zh-CN"/>
        </w:rPr>
        <w:t>、</w:t>
      </w:r>
      <w:r>
        <w:rPr>
          <w:rFonts w:hint="eastAsia" w:ascii="仿宋_GB2312" w:hAnsi="仿宋_GB2312" w:eastAsia="仿宋_GB2312" w:cs="仿宋_GB2312"/>
          <w:color w:val="auto"/>
          <w:spacing w:val="0"/>
          <w:kern w:val="2"/>
          <w:sz w:val="28"/>
          <w:szCs w:val="28"/>
        </w:rPr>
        <w:t>部）工作中的重要事项，必须经过党政联席会议，按照民主集中制的原则集体研究决定。</w:t>
      </w:r>
      <w:r>
        <w:rPr>
          <w:rFonts w:hint="eastAsia" w:ascii="仿宋_GB2312" w:hAnsi="仿宋_GB2312" w:eastAsia="仿宋_GB2312" w:cs="仿宋_GB2312"/>
          <w:i w:val="0"/>
          <w:caps w:val="0"/>
          <w:color w:val="auto"/>
          <w:spacing w:val="0"/>
          <w:sz w:val="28"/>
          <w:szCs w:val="28"/>
          <w:shd w:val="clear" w:color="auto" w:fill="auto"/>
        </w:rPr>
        <w:t>根据工作职责和议题内容，学院（系）党政联席会议由</w:t>
      </w:r>
      <w:r>
        <w:rPr>
          <w:rFonts w:hint="eastAsia" w:ascii="仿宋_GB2312" w:hAnsi="仿宋_GB2312" w:eastAsia="仿宋_GB2312" w:cs="仿宋_GB2312"/>
          <w:i w:val="0"/>
          <w:caps w:val="0"/>
          <w:color w:val="auto"/>
          <w:spacing w:val="0"/>
          <w:sz w:val="28"/>
          <w:szCs w:val="28"/>
          <w:lang w:val="en-US" w:eastAsia="zh-CN"/>
        </w:rPr>
        <w:t>二级学院</w:t>
      </w:r>
      <w:r>
        <w:rPr>
          <w:rFonts w:hint="eastAsia" w:ascii="仿宋_GB2312" w:hAnsi="仿宋_GB2312" w:eastAsia="仿宋_GB2312" w:cs="仿宋_GB2312"/>
          <w:i w:val="0"/>
          <w:caps w:val="0"/>
          <w:color w:val="auto"/>
          <w:spacing w:val="0"/>
          <w:sz w:val="28"/>
          <w:szCs w:val="28"/>
          <w:shd w:val="clear" w:color="auto" w:fill="auto"/>
        </w:rPr>
        <w:t>院长（主任）或党总支书记召集并主持。</w:t>
      </w:r>
    </w:p>
    <w:p>
      <w:pPr>
        <w:widowControl/>
        <w:spacing w:line="480" w:lineRule="exact"/>
        <w:ind w:firstLine="0" w:firstLineChars="0"/>
        <w:jc w:val="center"/>
        <w:rPr>
          <w:rFonts w:hint="eastAsia" w:ascii="黑体" w:hAnsi="黑体" w:eastAsia="黑体" w:cs="黑体"/>
          <w:b w:val="0"/>
          <w:color w:val="auto"/>
          <w:kern w:val="2"/>
          <w:sz w:val="28"/>
          <w:szCs w:val="28"/>
        </w:rPr>
      </w:pPr>
      <w:r>
        <w:rPr>
          <w:rFonts w:hint="eastAsia" w:ascii="黑体" w:hAnsi="黑体" w:eastAsia="黑体" w:cs="黑体"/>
          <w:color w:val="auto"/>
          <w:kern w:val="2"/>
          <w:sz w:val="28"/>
          <w:szCs w:val="28"/>
          <w:lang w:val="en-US" w:eastAsia="zh-CN"/>
        </w:rPr>
        <w:t>第四章  教职工</w:t>
      </w:r>
    </w:p>
    <w:p>
      <w:pPr>
        <w:spacing w:line="480" w:lineRule="exact"/>
        <w:ind w:firstLine="562"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2"/>
          <w:sz w:val="28"/>
          <w:szCs w:val="28"/>
        </w:rPr>
        <w:t>第</w:t>
      </w:r>
      <w:r>
        <w:rPr>
          <w:rFonts w:hint="eastAsia" w:ascii="仿宋_GB2312" w:hAnsi="仿宋_GB2312" w:eastAsia="仿宋_GB2312" w:cs="仿宋_GB2312"/>
          <w:b/>
          <w:bCs/>
          <w:color w:val="auto"/>
          <w:kern w:val="2"/>
          <w:sz w:val="28"/>
          <w:szCs w:val="28"/>
          <w:lang w:val="en-US" w:eastAsia="zh-CN"/>
        </w:rPr>
        <w:t>三十四</w:t>
      </w:r>
      <w:r>
        <w:rPr>
          <w:rFonts w:hint="eastAsia" w:ascii="仿宋_GB2312" w:hAnsi="仿宋_GB2312" w:eastAsia="仿宋_GB2312" w:cs="仿宋_GB2312"/>
          <w:b/>
          <w:bCs/>
          <w:color w:val="auto"/>
          <w:kern w:val="2"/>
          <w:sz w:val="28"/>
          <w:szCs w:val="28"/>
        </w:rPr>
        <w:t>条</w:t>
      </w:r>
      <w:r>
        <w:rPr>
          <w:rFonts w:hint="eastAsia" w:ascii="仿宋_GB2312" w:hAnsi="仿宋_GB2312" w:eastAsia="仿宋_GB2312" w:cs="仿宋_GB2312"/>
          <w:b/>
          <w:bCs/>
          <w:color w:val="auto"/>
          <w:kern w:val="2"/>
          <w:sz w:val="28"/>
          <w:szCs w:val="28"/>
          <w:lang w:val="en-US" w:eastAsia="zh-CN"/>
        </w:rPr>
        <w:t xml:space="preserve">  </w:t>
      </w:r>
      <w:r>
        <w:rPr>
          <w:rFonts w:hint="eastAsia" w:ascii="仿宋_GB2312" w:hAnsi="仿宋_GB2312" w:eastAsia="仿宋_GB2312" w:cs="仿宋_GB2312"/>
          <w:color w:val="auto"/>
          <w:sz w:val="28"/>
          <w:szCs w:val="28"/>
        </w:rPr>
        <w:t>学校教职员工由教师及其他专业技术人员、管理人员和工勤技能人员等组成，教师是学校教职工队伍的主体。</w:t>
      </w:r>
    </w:p>
    <w:p>
      <w:pPr>
        <w:spacing w:line="480" w:lineRule="exact"/>
        <w:ind w:firstLine="560" w:firstLineChars="200"/>
        <w:jc w:val="both"/>
        <w:rPr>
          <w:rStyle w:val="11"/>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纳入国家事业编制内的教职工按照国家有关规定进行管理，未纳入国家事业编制内的教师、其他教育工作者及工勤人员，依法实行合同管理。</w:t>
      </w:r>
    </w:p>
    <w:p>
      <w:pPr>
        <w:spacing w:line="480" w:lineRule="exact"/>
        <w:ind w:firstLine="562"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2"/>
          <w:sz w:val="28"/>
          <w:szCs w:val="28"/>
        </w:rPr>
        <w:t>第</w:t>
      </w:r>
      <w:r>
        <w:rPr>
          <w:rFonts w:hint="eastAsia" w:ascii="仿宋_GB2312" w:hAnsi="仿宋_GB2312" w:eastAsia="仿宋_GB2312" w:cs="仿宋_GB2312"/>
          <w:b/>
          <w:bCs/>
          <w:color w:val="auto"/>
          <w:kern w:val="2"/>
          <w:sz w:val="28"/>
          <w:szCs w:val="28"/>
          <w:lang w:val="en-US" w:eastAsia="zh-CN"/>
        </w:rPr>
        <w:t>三十五</w:t>
      </w:r>
      <w:r>
        <w:rPr>
          <w:rFonts w:hint="eastAsia" w:ascii="仿宋_GB2312" w:hAnsi="仿宋_GB2312" w:eastAsia="仿宋_GB2312" w:cs="仿宋_GB2312"/>
          <w:b/>
          <w:bCs/>
          <w:color w:val="auto"/>
          <w:kern w:val="2"/>
          <w:sz w:val="28"/>
          <w:szCs w:val="28"/>
        </w:rPr>
        <w:t>条</w:t>
      </w:r>
      <w:r>
        <w:rPr>
          <w:rFonts w:hint="eastAsia" w:ascii="仿宋_GB2312" w:hAnsi="仿宋_GB2312" w:eastAsia="仿宋_GB2312" w:cs="仿宋_GB2312"/>
          <w:b/>
          <w:bCs/>
          <w:color w:val="auto"/>
          <w:kern w:val="2"/>
          <w:sz w:val="28"/>
          <w:szCs w:val="28"/>
          <w:lang w:val="en-US" w:eastAsia="zh-CN"/>
        </w:rPr>
        <w:t xml:space="preserve">  </w:t>
      </w:r>
      <w:r>
        <w:rPr>
          <w:rStyle w:val="11"/>
          <w:rFonts w:hint="eastAsia" w:ascii="仿宋_GB2312" w:hAnsi="仿宋_GB2312" w:eastAsia="仿宋_GB2312" w:cs="仿宋_GB2312"/>
          <w:color w:val="auto"/>
          <w:sz w:val="28"/>
          <w:szCs w:val="28"/>
        </w:rPr>
        <w:t>学校制定人事管理制度，对教职员工定期进行考核，考核结果作为对各类人员聘任、晋升和奖惩的依据。</w:t>
      </w:r>
    </w:p>
    <w:p>
      <w:pPr>
        <w:spacing w:line="480" w:lineRule="exact"/>
        <w:ind w:firstLine="562" w:firstLineChars="200"/>
        <w:jc w:val="both"/>
        <w:rPr>
          <w:rStyle w:val="11"/>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kern w:val="2"/>
          <w:sz w:val="28"/>
          <w:szCs w:val="28"/>
        </w:rPr>
        <w:t>第</w:t>
      </w:r>
      <w:r>
        <w:rPr>
          <w:rFonts w:hint="eastAsia" w:ascii="仿宋_GB2312" w:hAnsi="仿宋_GB2312" w:eastAsia="仿宋_GB2312" w:cs="仿宋_GB2312"/>
          <w:b/>
          <w:bCs/>
          <w:color w:val="auto"/>
          <w:kern w:val="2"/>
          <w:sz w:val="28"/>
          <w:szCs w:val="28"/>
          <w:lang w:val="en-US" w:eastAsia="zh-CN"/>
        </w:rPr>
        <w:t>三十六</w:t>
      </w:r>
      <w:r>
        <w:rPr>
          <w:rFonts w:hint="eastAsia" w:ascii="仿宋_GB2312" w:hAnsi="仿宋_GB2312" w:eastAsia="仿宋_GB2312" w:cs="仿宋_GB2312"/>
          <w:b/>
          <w:bCs/>
          <w:color w:val="auto"/>
          <w:kern w:val="2"/>
          <w:sz w:val="28"/>
          <w:szCs w:val="28"/>
        </w:rPr>
        <w:t>条</w:t>
      </w:r>
      <w:r>
        <w:rPr>
          <w:rFonts w:hint="eastAsia" w:ascii="仿宋_GB2312" w:hAnsi="仿宋_GB2312" w:eastAsia="仿宋_GB2312" w:cs="仿宋_GB2312"/>
          <w:b/>
          <w:bCs/>
          <w:color w:val="auto"/>
          <w:kern w:val="2"/>
          <w:sz w:val="28"/>
          <w:szCs w:val="28"/>
          <w:lang w:val="en-US" w:eastAsia="zh-CN"/>
        </w:rPr>
        <w:t xml:space="preserve">  </w:t>
      </w:r>
      <w:r>
        <w:rPr>
          <w:rStyle w:val="11"/>
          <w:rFonts w:hint="eastAsia" w:ascii="仿宋_GB2312" w:hAnsi="仿宋_GB2312" w:eastAsia="仿宋_GB2312" w:cs="仿宋_GB2312"/>
          <w:color w:val="auto"/>
          <w:sz w:val="28"/>
          <w:szCs w:val="28"/>
        </w:rPr>
        <w:t>教职员工享有的权利</w:t>
      </w:r>
      <w:r>
        <w:rPr>
          <w:rStyle w:val="11"/>
          <w:rFonts w:hint="eastAsia" w:ascii="仿宋_GB2312" w:hAnsi="仿宋_GB2312" w:eastAsia="仿宋_GB2312" w:cs="仿宋_GB2312"/>
          <w:color w:val="auto"/>
          <w:sz w:val="28"/>
          <w:szCs w:val="28"/>
          <w:lang w:eastAsia="zh-CN"/>
        </w:rPr>
        <w:t>：</w:t>
      </w:r>
    </w:p>
    <w:p>
      <w:pPr>
        <w:spacing w:line="480" w:lineRule="exact"/>
        <w:ind w:firstLine="560" w:firstLineChars="200"/>
        <w:jc w:val="both"/>
        <w:rPr>
          <w:rStyle w:val="11"/>
          <w:rFonts w:hint="eastAsia" w:ascii="仿宋_GB2312" w:hAnsi="仿宋_GB2312" w:eastAsia="仿宋_GB2312" w:cs="仿宋_GB2312"/>
          <w:color w:val="auto"/>
          <w:sz w:val="28"/>
          <w:szCs w:val="28"/>
        </w:rPr>
      </w:pPr>
      <w:r>
        <w:rPr>
          <w:rStyle w:val="11"/>
          <w:rFonts w:hint="eastAsia" w:ascii="仿宋_GB2312" w:hAnsi="仿宋_GB2312" w:eastAsia="仿宋_GB2312" w:cs="仿宋_GB2312"/>
          <w:color w:val="auto"/>
          <w:sz w:val="28"/>
          <w:szCs w:val="28"/>
        </w:rPr>
        <w:t>（一）按工作职责公平享有学校公共资源</w:t>
      </w:r>
      <w:r>
        <w:rPr>
          <w:rFonts w:hint="eastAsia" w:ascii="仿宋_GB2312" w:hAnsi="仿宋_GB2312" w:eastAsia="仿宋_GB2312" w:cs="仿宋_GB2312"/>
          <w:color w:val="auto"/>
          <w:sz w:val="28"/>
          <w:szCs w:val="28"/>
          <w:lang w:eastAsia="zh-CN"/>
        </w:rPr>
        <w:t>。</w:t>
      </w:r>
      <w:r>
        <w:rPr>
          <w:rStyle w:val="11"/>
          <w:rFonts w:hint="eastAsia" w:ascii="仿宋_GB2312" w:hAnsi="仿宋_GB2312" w:eastAsia="仿宋_GB2312" w:cs="仿宋_GB2312"/>
          <w:color w:val="auto"/>
          <w:sz w:val="28"/>
          <w:szCs w:val="28"/>
        </w:rPr>
        <w:t xml:space="preserve"> </w:t>
      </w:r>
    </w:p>
    <w:p>
      <w:pPr>
        <w:spacing w:line="480" w:lineRule="exact"/>
        <w:ind w:firstLine="560" w:firstLineChars="200"/>
        <w:jc w:val="both"/>
        <w:rPr>
          <w:rStyle w:val="11"/>
          <w:rFonts w:hint="eastAsia" w:ascii="仿宋_GB2312" w:hAnsi="仿宋_GB2312" w:eastAsia="仿宋_GB2312" w:cs="仿宋_GB2312"/>
          <w:color w:val="auto"/>
          <w:sz w:val="28"/>
          <w:szCs w:val="28"/>
        </w:rPr>
      </w:pPr>
      <w:r>
        <w:rPr>
          <w:rStyle w:val="11"/>
          <w:rFonts w:hint="eastAsia" w:ascii="仿宋_GB2312" w:hAnsi="仿宋_GB2312" w:eastAsia="仿宋_GB2312" w:cs="仿宋_GB2312"/>
          <w:color w:val="auto"/>
          <w:sz w:val="28"/>
          <w:szCs w:val="28"/>
        </w:rPr>
        <w:t>（二）公平获得自身发展所需的相应工作机会和条件</w:t>
      </w:r>
      <w:r>
        <w:rPr>
          <w:rFonts w:hint="eastAsia" w:ascii="仿宋_GB2312" w:hAnsi="仿宋_GB2312" w:eastAsia="仿宋_GB2312" w:cs="仿宋_GB2312"/>
          <w:color w:val="auto"/>
          <w:sz w:val="28"/>
          <w:szCs w:val="28"/>
          <w:lang w:eastAsia="zh-CN"/>
        </w:rPr>
        <w:t>。</w:t>
      </w:r>
    </w:p>
    <w:p>
      <w:pPr>
        <w:spacing w:line="480" w:lineRule="exact"/>
        <w:ind w:firstLine="560" w:firstLineChars="200"/>
        <w:jc w:val="both"/>
        <w:rPr>
          <w:rStyle w:val="11"/>
          <w:rFonts w:hint="eastAsia" w:ascii="仿宋_GB2312" w:hAnsi="仿宋_GB2312" w:eastAsia="仿宋_GB2312" w:cs="仿宋_GB2312"/>
          <w:color w:val="auto"/>
          <w:sz w:val="28"/>
          <w:szCs w:val="28"/>
        </w:rPr>
      </w:pPr>
      <w:r>
        <w:rPr>
          <w:rStyle w:val="11"/>
          <w:rFonts w:hint="eastAsia" w:ascii="仿宋_GB2312" w:hAnsi="仿宋_GB2312" w:eastAsia="仿宋_GB2312" w:cs="仿宋_GB2312"/>
          <w:color w:val="auto"/>
          <w:sz w:val="28"/>
          <w:szCs w:val="28"/>
        </w:rPr>
        <w:t>（三）按时获取工资报酬，享受国家规定的福利待遇</w:t>
      </w:r>
      <w:r>
        <w:rPr>
          <w:rFonts w:hint="eastAsia" w:ascii="仿宋_GB2312" w:hAnsi="仿宋_GB2312" w:eastAsia="仿宋_GB2312" w:cs="仿宋_GB2312"/>
          <w:color w:val="auto"/>
          <w:sz w:val="28"/>
          <w:szCs w:val="28"/>
          <w:lang w:eastAsia="zh-CN"/>
        </w:rPr>
        <w:t>。</w:t>
      </w:r>
    </w:p>
    <w:p>
      <w:pPr>
        <w:spacing w:line="480" w:lineRule="exact"/>
        <w:ind w:firstLine="560" w:firstLineChars="200"/>
        <w:jc w:val="both"/>
        <w:rPr>
          <w:rStyle w:val="11"/>
          <w:rFonts w:hint="eastAsia" w:ascii="仿宋_GB2312" w:hAnsi="仿宋_GB2312" w:eastAsia="仿宋_GB2312" w:cs="仿宋_GB2312"/>
          <w:color w:val="auto"/>
          <w:sz w:val="28"/>
          <w:szCs w:val="28"/>
        </w:rPr>
      </w:pPr>
      <w:r>
        <w:rPr>
          <w:rStyle w:val="11"/>
          <w:rFonts w:hint="eastAsia" w:ascii="仿宋_GB2312" w:hAnsi="仿宋_GB2312" w:eastAsia="仿宋_GB2312" w:cs="仿宋_GB2312"/>
          <w:color w:val="auto"/>
          <w:sz w:val="28"/>
          <w:szCs w:val="28"/>
        </w:rPr>
        <w:t>（四）在品德、能力和业绩等方面获得公正评价</w:t>
      </w:r>
      <w:r>
        <w:rPr>
          <w:rFonts w:hint="eastAsia" w:ascii="仿宋_GB2312" w:hAnsi="仿宋_GB2312" w:eastAsia="仿宋_GB2312" w:cs="仿宋_GB2312"/>
          <w:color w:val="auto"/>
          <w:sz w:val="28"/>
          <w:szCs w:val="28"/>
          <w:lang w:eastAsia="zh-CN"/>
        </w:rPr>
        <w:t>。</w:t>
      </w:r>
    </w:p>
    <w:p>
      <w:pPr>
        <w:spacing w:line="480" w:lineRule="exact"/>
        <w:ind w:firstLine="560" w:firstLineChars="200"/>
        <w:jc w:val="both"/>
        <w:rPr>
          <w:rFonts w:hint="eastAsia" w:ascii="仿宋_GB2312" w:hAnsi="仿宋_GB2312" w:eastAsia="仿宋_GB2312" w:cs="仿宋_GB2312"/>
          <w:color w:val="auto"/>
          <w:sz w:val="28"/>
          <w:szCs w:val="28"/>
          <w:lang w:eastAsia="zh-CN"/>
        </w:rPr>
      </w:pPr>
      <w:r>
        <w:rPr>
          <w:rStyle w:val="11"/>
          <w:rFonts w:hint="eastAsia" w:ascii="仿宋_GB2312" w:hAnsi="仿宋_GB2312" w:eastAsia="仿宋_GB2312" w:cs="仿宋_GB2312"/>
          <w:color w:val="auto"/>
          <w:sz w:val="28"/>
          <w:szCs w:val="28"/>
        </w:rPr>
        <w:t>（五）公平获得各种奖励和荣誉称号</w:t>
      </w:r>
      <w:r>
        <w:rPr>
          <w:rFonts w:hint="eastAsia" w:ascii="仿宋_GB2312" w:hAnsi="仿宋_GB2312" w:eastAsia="仿宋_GB2312" w:cs="仿宋_GB2312"/>
          <w:color w:val="auto"/>
          <w:sz w:val="28"/>
          <w:szCs w:val="28"/>
          <w:lang w:eastAsia="zh-CN"/>
        </w:rPr>
        <w:t>。</w:t>
      </w:r>
    </w:p>
    <w:p>
      <w:pPr>
        <w:spacing w:line="480" w:lineRule="exact"/>
        <w:ind w:firstLine="560" w:firstLineChars="200"/>
        <w:jc w:val="both"/>
        <w:rPr>
          <w:rFonts w:hint="eastAsia" w:ascii="仿宋_GB2312" w:hAnsi="仿宋_GB2312" w:eastAsia="仿宋_GB2312" w:cs="仿宋_GB2312"/>
          <w:color w:val="auto"/>
          <w:sz w:val="28"/>
          <w:szCs w:val="28"/>
          <w:lang w:eastAsia="zh-CN"/>
        </w:rPr>
      </w:pPr>
      <w:r>
        <w:rPr>
          <w:rStyle w:val="11"/>
          <w:rFonts w:hint="eastAsia" w:ascii="仿宋_GB2312" w:hAnsi="仿宋_GB2312" w:eastAsia="仿宋_GB2312" w:cs="仿宋_GB2312"/>
          <w:color w:val="auto"/>
          <w:sz w:val="28"/>
          <w:szCs w:val="28"/>
        </w:rPr>
        <w:t>（六）享有充分知情权，知悉学校改革、建设和发展及</w:t>
      </w:r>
      <w:r>
        <w:rPr>
          <w:rStyle w:val="11"/>
          <w:rFonts w:hint="eastAsia" w:ascii="仿宋_GB2312" w:hAnsi="仿宋_GB2312" w:eastAsia="仿宋_GB2312" w:cs="仿宋_GB2312"/>
          <w:color w:val="auto"/>
          <w:sz w:val="28"/>
          <w:szCs w:val="28"/>
          <w:lang w:val="en-US" w:eastAsia="zh-CN"/>
        </w:rPr>
        <w:t>有</w:t>
      </w:r>
      <w:r>
        <w:rPr>
          <w:rStyle w:val="11"/>
          <w:rFonts w:hint="eastAsia" w:ascii="仿宋_GB2312" w:hAnsi="仿宋_GB2312" w:eastAsia="仿宋_GB2312" w:cs="仿宋_GB2312"/>
          <w:color w:val="auto"/>
          <w:sz w:val="28"/>
          <w:szCs w:val="28"/>
        </w:rPr>
        <w:t>关涉</w:t>
      </w:r>
      <w:r>
        <w:rPr>
          <w:rStyle w:val="11"/>
          <w:rFonts w:hint="eastAsia" w:ascii="仿宋_GB2312" w:hAnsi="仿宋_GB2312" w:eastAsia="仿宋_GB2312" w:cs="仿宋_GB2312"/>
          <w:color w:val="auto"/>
          <w:sz w:val="28"/>
          <w:szCs w:val="28"/>
          <w:lang w:val="en-US" w:eastAsia="zh-CN"/>
        </w:rPr>
        <w:t>及</w:t>
      </w:r>
      <w:r>
        <w:rPr>
          <w:rStyle w:val="11"/>
          <w:rFonts w:hint="eastAsia" w:ascii="仿宋_GB2312" w:hAnsi="仿宋_GB2312" w:eastAsia="仿宋_GB2312" w:cs="仿宋_GB2312"/>
          <w:color w:val="auto"/>
          <w:sz w:val="28"/>
          <w:szCs w:val="28"/>
        </w:rPr>
        <w:t>切身利益的重大事项</w:t>
      </w:r>
      <w:r>
        <w:rPr>
          <w:rFonts w:hint="eastAsia" w:ascii="仿宋_GB2312" w:hAnsi="仿宋_GB2312" w:eastAsia="仿宋_GB2312" w:cs="仿宋_GB2312"/>
          <w:color w:val="auto"/>
          <w:sz w:val="28"/>
          <w:szCs w:val="28"/>
          <w:lang w:eastAsia="zh-CN"/>
        </w:rPr>
        <w:t>。</w:t>
      </w:r>
    </w:p>
    <w:p>
      <w:pPr>
        <w:spacing w:line="480" w:lineRule="exact"/>
        <w:ind w:firstLine="560" w:firstLineChars="200"/>
        <w:jc w:val="both"/>
        <w:rPr>
          <w:rFonts w:hint="eastAsia" w:ascii="仿宋_GB2312" w:hAnsi="仿宋_GB2312" w:eastAsia="仿宋_GB2312" w:cs="仿宋_GB2312"/>
          <w:color w:val="auto"/>
          <w:sz w:val="28"/>
          <w:szCs w:val="28"/>
          <w:lang w:eastAsia="zh-CN"/>
        </w:rPr>
      </w:pPr>
      <w:r>
        <w:rPr>
          <w:rStyle w:val="11"/>
          <w:rFonts w:hint="eastAsia" w:ascii="仿宋_GB2312" w:hAnsi="仿宋_GB2312" w:eastAsia="仿宋_GB2312" w:cs="仿宋_GB2312"/>
          <w:color w:val="auto"/>
          <w:sz w:val="28"/>
          <w:szCs w:val="28"/>
        </w:rPr>
        <w:t>（七）对学校教育教学、管理工作和教育行政部门的工作提出意见和建议，通过教职工代表大会或其他形式，参与学校的民主管理</w:t>
      </w:r>
      <w:r>
        <w:rPr>
          <w:rFonts w:hint="eastAsia" w:ascii="仿宋_GB2312" w:hAnsi="仿宋_GB2312" w:eastAsia="仿宋_GB2312" w:cs="仿宋_GB2312"/>
          <w:color w:val="auto"/>
          <w:sz w:val="28"/>
          <w:szCs w:val="28"/>
          <w:lang w:eastAsia="zh-CN"/>
        </w:rPr>
        <w:t>。</w:t>
      </w:r>
    </w:p>
    <w:p>
      <w:pPr>
        <w:spacing w:line="480" w:lineRule="exact"/>
        <w:ind w:firstLine="560" w:firstLineChars="200"/>
        <w:jc w:val="both"/>
        <w:rPr>
          <w:rFonts w:hint="eastAsia" w:ascii="仿宋_GB2312" w:hAnsi="仿宋_GB2312" w:eastAsia="仿宋_GB2312" w:cs="仿宋_GB2312"/>
          <w:color w:val="auto"/>
          <w:sz w:val="28"/>
          <w:szCs w:val="28"/>
          <w:lang w:eastAsia="zh-CN"/>
        </w:rPr>
      </w:pPr>
      <w:r>
        <w:rPr>
          <w:rStyle w:val="11"/>
          <w:rFonts w:hint="eastAsia" w:ascii="仿宋_GB2312" w:hAnsi="仿宋_GB2312" w:eastAsia="仿宋_GB2312" w:cs="仿宋_GB2312"/>
          <w:color w:val="auto"/>
          <w:sz w:val="28"/>
          <w:szCs w:val="28"/>
        </w:rPr>
        <w:t>（八）就职务、福利待遇、评优评</w:t>
      </w:r>
      <w:r>
        <w:rPr>
          <w:rStyle w:val="11"/>
          <w:rFonts w:hint="eastAsia" w:ascii="仿宋_GB2312" w:hAnsi="仿宋_GB2312" w:eastAsia="仿宋_GB2312" w:cs="仿宋_GB2312"/>
          <w:color w:val="auto"/>
          <w:sz w:val="28"/>
          <w:szCs w:val="28"/>
          <w:lang w:val="en-US" w:eastAsia="zh-CN"/>
        </w:rPr>
        <w:t>先</w:t>
      </w:r>
      <w:r>
        <w:rPr>
          <w:rStyle w:val="11"/>
          <w:rFonts w:hint="eastAsia" w:ascii="仿宋_GB2312" w:hAnsi="仿宋_GB2312" w:eastAsia="仿宋_GB2312" w:cs="仿宋_GB2312"/>
          <w:color w:val="auto"/>
          <w:sz w:val="28"/>
          <w:szCs w:val="28"/>
        </w:rPr>
        <w:t>、纪律处分等事项表达异议和提出申诉</w:t>
      </w:r>
      <w:r>
        <w:rPr>
          <w:rFonts w:hint="eastAsia" w:ascii="仿宋_GB2312" w:hAnsi="仿宋_GB2312" w:eastAsia="仿宋_GB2312" w:cs="仿宋_GB2312"/>
          <w:color w:val="auto"/>
          <w:sz w:val="28"/>
          <w:szCs w:val="28"/>
          <w:lang w:eastAsia="zh-CN"/>
        </w:rPr>
        <w:t>。</w:t>
      </w:r>
    </w:p>
    <w:p>
      <w:pPr>
        <w:spacing w:line="480" w:lineRule="exact"/>
        <w:ind w:firstLine="560" w:firstLineChars="200"/>
        <w:jc w:val="both"/>
        <w:rPr>
          <w:rFonts w:hint="eastAsia" w:ascii="仿宋_GB2312" w:hAnsi="仿宋_GB2312" w:eastAsia="仿宋_GB2312" w:cs="仿宋_GB2312"/>
          <w:color w:val="auto"/>
          <w:sz w:val="28"/>
          <w:szCs w:val="28"/>
          <w:lang w:eastAsia="zh-CN"/>
        </w:rPr>
      </w:pPr>
      <w:r>
        <w:rPr>
          <w:rStyle w:val="11"/>
          <w:rFonts w:hint="eastAsia" w:ascii="仿宋_GB2312" w:hAnsi="仿宋_GB2312" w:eastAsia="仿宋_GB2312" w:cs="仿宋_GB2312"/>
          <w:color w:val="auto"/>
          <w:sz w:val="28"/>
          <w:szCs w:val="28"/>
        </w:rPr>
        <w:t>（九）学校聘约规定的其他权利</w:t>
      </w:r>
      <w:r>
        <w:rPr>
          <w:rFonts w:hint="eastAsia" w:ascii="仿宋_GB2312" w:hAnsi="仿宋_GB2312" w:eastAsia="仿宋_GB2312" w:cs="仿宋_GB2312"/>
          <w:color w:val="auto"/>
          <w:sz w:val="28"/>
          <w:szCs w:val="28"/>
          <w:lang w:eastAsia="zh-CN"/>
        </w:rPr>
        <w:t>。</w:t>
      </w:r>
    </w:p>
    <w:p>
      <w:pPr>
        <w:spacing w:line="480" w:lineRule="exact"/>
        <w:ind w:firstLine="560" w:firstLineChars="200"/>
        <w:jc w:val="both"/>
        <w:rPr>
          <w:rStyle w:val="11"/>
          <w:rFonts w:hint="eastAsia" w:ascii="仿宋_GB2312" w:hAnsi="仿宋_GB2312" w:eastAsia="仿宋_GB2312" w:cs="仿宋_GB2312"/>
          <w:color w:val="auto"/>
          <w:sz w:val="28"/>
          <w:szCs w:val="28"/>
        </w:rPr>
      </w:pPr>
      <w:r>
        <w:rPr>
          <w:rStyle w:val="11"/>
          <w:rFonts w:hint="eastAsia" w:ascii="仿宋_GB2312" w:hAnsi="仿宋_GB2312" w:eastAsia="仿宋_GB2312" w:cs="仿宋_GB2312"/>
          <w:color w:val="auto"/>
          <w:sz w:val="28"/>
          <w:szCs w:val="28"/>
        </w:rPr>
        <w:t>（十）法律法规规定的其他权利。</w:t>
      </w:r>
    </w:p>
    <w:p>
      <w:pPr>
        <w:spacing w:line="480" w:lineRule="exact"/>
        <w:ind w:firstLine="562" w:firstLineChars="200"/>
        <w:jc w:val="both"/>
        <w:rPr>
          <w:rStyle w:val="11"/>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kern w:val="2"/>
          <w:sz w:val="28"/>
          <w:szCs w:val="28"/>
        </w:rPr>
        <w:t>第</w:t>
      </w:r>
      <w:r>
        <w:rPr>
          <w:rFonts w:hint="eastAsia" w:ascii="仿宋_GB2312" w:hAnsi="仿宋_GB2312" w:eastAsia="仿宋_GB2312" w:cs="仿宋_GB2312"/>
          <w:b/>
          <w:bCs/>
          <w:color w:val="auto"/>
          <w:kern w:val="2"/>
          <w:sz w:val="28"/>
          <w:szCs w:val="28"/>
          <w:lang w:val="en-US" w:eastAsia="zh-CN"/>
        </w:rPr>
        <w:t>三十七</w:t>
      </w:r>
      <w:r>
        <w:rPr>
          <w:rFonts w:hint="eastAsia" w:ascii="仿宋_GB2312" w:hAnsi="仿宋_GB2312" w:eastAsia="仿宋_GB2312" w:cs="仿宋_GB2312"/>
          <w:b/>
          <w:bCs/>
          <w:color w:val="auto"/>
          <w:kern w:val="2"/>
          <w:sz w:val="28"/>
          <w:szCs w:val="28"/>
        </w:rPr>
        <w:t>条</w:t>
      </w:r>
      <w:r>
        <w:rPr>
          <w:rFonts w:hint="eastAsia" w:ascii="仿宋_GB2312" w:hAnsi="仿宋_GB2312" w:eastAsia="仿宋_GB2312" w:cs="仿宋_GB2312"/>
          <w:b/>
          <w:bCs/>
          <w:color w:val="auto"/>
          <w:kern w:val="2"/>
          <w:sz w:val="28"/>
          <w:szCs w:val="28"/>
          <w:lang w:val="en-US" w:eastAsia="zh-CN"/>
        </w:rPr>
        <w:t xml:space="preserve">  </w:t>
      </w:r>
      <w:r>
        <w:rPr>
          <w:rStyle w:val="11"/>
          <w:rFonts w:hint="eastAsia" w:ascii="仿宋_GB2312" w:hAnsi="仿宋_GB2312" w:eastAsia="仿宋_GB2312" w:cs="仿宋_GB2312"/>
          <w:color w:val="auto"/>
          <w:sz w:val="28"/>
          <w:szCs w:val="28"/>
        </w:rPr>
        <w:t>教职员工应履行的义务</w:t>
      </w:r>
      <w:r>
        <w:rPr>
          <w:rStyle w:val="11"/>
          <w:rFonts w:hint="eastAsia" w:ascii="仿宋_GB2312" w:hAnsi="仿宋_GB2312" w:eastAsia="仿宋_GB2312" w:cs="仿宋_GB2312"/>
          <w:color w:val="auto"/>
          <w:sz w:val="28"/>
          <w:szCs w:val="28"/>
          <w:lang w:eastAsia="zh-CN"/>
        </w:rPr>
        <w:t>：</w:t>
      </w:r>
    </w:p>
    <w:p>
      <w:pPr>
        <w:spacing w:line="480" w:lineRule="exact"/>
        <w:ind w:firstLine="560" w:firstLineChars="200"/>
        <w:jc w:val="both"/>
        <w:rPr>
          <w:rStyle w:val="11"/>
          <w:rFonts w:hint="eastAsia" w:ascii="仿宋_GB2312" w:hAnsi="仿宋_GB2312" w:eastAsia="仿宋_GB2312" w:cs="仿宋_GB2312"/>
          <w:color w:val="auto"/>
          <w:sz w:val="28"/>
          <w:szCs w:val="28"/>
          <w:lang w:eastAsia="zh-CN"/>
        </w:rPr>
      </w:pPr>
      <w:r>
        <w:rPr>
          <w:rStyle w:val="11"/>
          <w:rFonts w:hint="eastAsia" w:ascii="仿宋_GB2312" w:hAnsi="仿宋_GB2312" w:eastAsia="仿宋_GB2312" w:cs="仿宋_GB2312"/>
          <w:color w:val="auto"/>
          <w:sz w:val="28"/>
          <w:szCs w:val="28"/>
        </w:rPr>
        <w:t>（一）珍惜和维护学校名誉，维护学校利益。</w:t>
      </w:r>
    </w:p>
    <w:p>
      <w:pPr>
        <w:numPr>
          <w:ilvl w:val="0"/>
          <w:numId w:val="1"/>
        </w:numPr>
        <w:spacing w:line="480" w:lineRule="exact"/>
        <w:ind w:firstLine="560" w:firstLineChars="200"/>
        <w:jc w:val="both"/>
        <w:rPr>
          <w:rStyle w:val="11"/>
          <w:rFonts w:hint="eastAsia" w:ascii="仿宋_GB2312" w:hAnsi="仿宋_GB2312" w:eastAsia="仿宋_GB2312" w:cs="仿宋_GB2312"/>
          <w:color w:val="auto"/>
          <w:sz w:val="28"/>
          <w:szCs w:val="28"/>
        </w:rPr>
      </w:pPr>
      <w:r>
        <w:rPr>
          <w:rStyle w:val="11"/>
          <w:rFonts w:hint="eastAsia" w:ascii="仿宋_GB2312" w:hAnsi="仿宋_GB2312" w:eastAsia="仿宋_GB2312" w:cs="仿宋_GB2312"/>
          <w:color w:val="auto"/>
          <w:sz w:val="28"/>
          <w:szCs w:val="28"/>
        </w:rPr>
        <w:t>勤奋工作，尽职尽责。</w:t>
      </w:r>
    </w:p>
    <w:p>
      <w:pPr>
        <w:spacing w:line="480" w:lineRule="exact"/>
        <w:ind w:firstLine="560" w:firstLineChars="200"/>
        <w:jc w:val="both"/>
        <w:rPr>
          <w:rStyle w:val="11"/>
          <w:rFonts w:hint="eastAsia" w:ascii="仿宋_GB2312" w:hAnsi="仿宋_GB2312" w:eastAsia="仿宋_GB2312" w:cs="仿宋_GB2312"/>
          <w:color w:val="auto"/>
          <w:sz w:val="28"/>
          <w:szCs w:val="28"/>
        </w:rPr>
      </w:pPr>
      <w:r>
        <w:rPr>
          <w:rStyle w:val="11"/>
          <w:rFonts w:hint="eastAsia" w:ascii="仿宋_GB2312" w:hAnsi="仿宋_GB2312" w:eastAsia="仿宋_GB2312" w:cs="仿宋_GB2312"/>
          <w:color w:val="auto"/>
          <w:sz w:val="28"/>
          <w:szCs w:val="28"/>
        </w:rPr>
        <w:t>（三）关心、爱护学生，尊重学生人格，促进学生</w:t>
      </w:r>
      <w:r>
        <w:rPr>
          <w:rStyle w:val="11"/>
          <w:rFonts w:hint="eastAsia" w:ascii="仿宋_GB2312" w:hAnsi="仿宋_GB2312" w:eastAsia="仿宋_GB2312" w:cs="仿宋_GB2312"/>
          <w:color w:val="auto"/>
          <w:sz w:val="28"/>
          <w:szCs w:val="28"/>
          <w:lang w:val="en-US" w:eastAsia="zh-CN"/>
        </w:rPr>
        <w:t>德智体美劳</w:t>
      </w:r>
      <w:r>
        <w:rPr>
          <w:rStyle w:val="11"/>
          <w:rFonts w:hint="eastAsia" w:ascii="仿宋_GB2312" w:hAnsi="仿宋_GB2312" w:eastAsia="仿宋_GB2312" w:cs="仿宋_GB2312"/>
          <w:color w:val="auto"/>
          <w:sz w:val="28"/>
          <w:szCs w:val="28"/>
        </w:rPr>
        <w:t>全面发展。</w:t>
      </w:r>
    </w:p>
    <w:p>
      <w:pPr>
        <w:spacing w:line="480" w:lineRule="exact"/>
        <w:ind w:firstLine="560" w:firstLineChars="200"/>
        <w:jc w:val="both"/>
        <w:rPr>
          <w:rStyle w:val="11"/>
          <w:rFonts w:hint="eastAsia" w:ascii="仿宋_GB2312" w:hAnsi="仿宋_GB2312" w:eastAsia="仿宋_GB2312" w:cs="仿宋_GB2312"/>
          <w:color w:val="auto"/>
          <w:sz w:val="28"/>
          <w:szCs w:val="28"/>
        </w:rPr>
      </w:pPr>
      <w:r>
        <w:rPr>
          <w:rStyle w:val="11"/>
          <w:rFonts w:hint="eastAsia" w:ascii="仿宋_GB2312" w:hAnsi="仿宋_GB2312" w:eastAsia="仿宋_GB2312" w:cs="仿宋_GB2312"/>
          <w:color w:val="auto"/>
          <w:sz w:val="28"/>
          <w:szCs w:val="28"/>
        </w:rPr>
        <w:t>（四）制止有害于学生的行为或者其他侵犯学生合法权益的行为，抵制有害于学生健康成长的现象。</w:t>
      </w:r>
    </w:p>
    <w:p>
      <w:pPr>
        <w:spacing w:line="480" w:lineRule="exact"/>
        <w:ind w:firstLine="560" w:firstLineChars="200"/>
        <w:jc w:val="both"/>
        <w:rPr>
          <w:rStyle w:val="11"/>
          <w:rFonts w:hint="eastAsia" w:ascii="仿宋_GB2312" w:hAnsi="仿宋_GB2312" w:eastAsia="仿宋_GB2312" w:cs="仿宋_GB2312"/>
          <w:color w:val="auto"/>
          <w:sz w:val="28"/>
          <w:szCs w:val="28"/>
        </w:rPr>
      </w:pPr>
      <w:r>
        <w:rPr>
          <w:rStyle w:val="11"/>
          <w:rFonts w:hint="eastAsia" w:ascii="仿宋_GB2312" w:hAnsi="仿宋_GB2312" w:eastAsia="仿宋_GB2312" w:cs="仿宋_GB2312"/>
          <w:color w:val="auto"/>
          <w:sz w:val="28"/>
          <w:szCs w:val="28"/>
        </w:rPr>
        <w:t>（五）遵守学校规章制度。</w:t>
      </w:r>
    </w:p>
    <w:p>
      <w:pPr>
        <w:spacing w:line="480" w:lineRule="exact"/>
        <w:ind w:firstLine="560" w:firstLineChars="200"/>
        <w:jc w:val="both"/>
        <w:rPr>
          <w:rStyle w:val="11"/>
          <w:rFonts w:hint="eastAsia" w:ascii="仿宋_GB2312" w:hAnsi="仿宋_GB2312" w:eastAsia="仿宋_GB2312" w:cs="仿宋_GB2312"/>
          <w:color w:val="auto"/>
          <w:sz w:val="28"/>
          <w:szCs w:val="28"/>
        </w:rPr>
      </w:pPr>
      <w:r>
        <w:rPr>
          <w:rStyle w:val="11"/>
          <w:rFonts w:hint="eastAsia" w:ascii="仿宋_GB2312" w:hAnsi="仿宋_GB2312" w:eastAsia="仿宋_GB2312" w:cs="仿宋_GB2312"/>
          <w:color w:val="auto"/>
          <w:sz w:val="28"/>
          <w:szCs w:val="28"/>
        </w:rPr>
        <w:t>（六）学校聘约规定的其他义务。</w:t>
      </w:r>
    </w:p>
    <w:p>
      <w:pPr>
        <w:spacing w:line="480" w:lineRule="exact"/>
        <w:ind w:firstLine="560" w:firstLineChars="200"/>
        <w:jc w:val="both"/>
        <w:rPr>
          <w:rStyle w:val="11"/>
          <w:rFonts w:hint="eastAsia" w:ascii="仿宋_GB2312" w:hAnsi="仿宋_GB2312" w:eastAsia="仿宋_GB2312" w:cs="仿宋_GB2312"/>
          <w:color w:val="auto"/>
          <w:sz w:val="28"/>
          <w:szCs w:val="28"/>
        </w:rPr>
      </w:pPr>
      <w:r>
        <w:rPr>
          <w:rStyle w:val="11"/>
          <w:rFonts w:hint="eastAsia" w:ascii="仿宋_GB2312" w:hAnsi="仿宋_GB2312" w:eastAsia="仿宋_GB2312" w:cs="仿宋_GB2312"/>
          <w:color w:val="auto"/>
          <w:sz w:val="28"/>
          <w:szCs w:val="28"/>
        </w:rPr>
        <w:t>（七）法律法规规定的其他义务。</w:t>
      </w:r>
    </w:p>
    <w:p>
      <w:pPr>
        <w:spacing w:line="480" w:lineRule="exact"/>
        <w:ind w:firstLine="562" w:firstLineChars="200"/>
        <w:jc w:val="both"/>
        <w:rPr>
          <w:rFonts w:hint="eastAsia" w:ascii="仿宋_GB2312" w:hAnsi="仿宋_GB2312" w:eastAsia="仿宋_GB2312" w:cs="仿宋_GB2312"/>
          <w:b w:val="0"/>
          <w:color w:val="auto"/>
          <w:kern w:val="2"/>
          <w:sz w:val="28"/>
          <w:szCs w:val="28"/>
          <w:shd w:val="clear" w:color="auto" w:fill="auto"/>
        </w:rPr>
      </w:pPr>
      <w:r>
        <w:rPr>
          <w:rFonts w:hint="eastAsia" w:ascii="仿宋_GB2312" w:hAnsi="仿宋_GB2312" w:eastAsia="仿宋_GB2312" w:cs="仿宋_GB2312"/>
          <w:b/>
          <w:bCs/>
          <w:color w:val="auto"/>
          <w:kern w:val="2"/>
          <w:sz w:val="28"/>
          <w:szCs w:val="28"/>
        </w:rPr>
        <w:t>第</w:t>
      </w:r>
      <w:r>
        <w:rPr>
          <w:rFonts w:hint="eastAsia" w:ascii="仿宋_GB2312" w:hAnsi="仿宋_GB2312" w:eastAsia="仿宋_GB2312" w:cs="仿宋_GB2312"/>
          <w:b/>
          <w:bCs/>
          <w:color w:val="auto"/>
          <w:kern w:val="2"/>
          <w:sz w:val="28"/>
          <w:szCs w:val="28"/>
          <w:lang w:val="en-US" w:eastAsia="zh-CN"/>
        </w:rPr>
        <w:t>三十八</w:t>
      </w:r>
      <w:r>
        <w:rPr>
          <w:rFonts w:hint="eastAsia" w:ascii="仿宋_GB2312" w:hAnsi="仿宋_GB2312" w:eastAsia="仿宋_GB2312" w:cs="仿宋_GB2312"/>
          <w:b/>
          <w:bCs/>
          <w:color w:val="auto"/>
          <w:kern w:val="2"/>
          <w:sz w:val="28"/>
          <w:szCs w:val="28"/>
        </w:rPr>
        <w:t>条</w:t>
      </w:r>
      <w:r>
        <w:rPr>
          <w:rFonts w:hint="eastAsia" w:ascii="仿宋_GB2312" w:hAnsi="仿宋_GB2312" w:eastAsia="仿宋_GB2312" w:cs="仿宋_GB2312"/>
          <w:b w:val="0"/>
          <w:color w:val="auto"/>
          <w:kern w:val="2"/>
          <w:sz w:val="28"/>
          <w:szCs w:val="28"/>
          <w:lang w:val="en-US" w:eastAsia="zh-CN"/>
        </w:rPr>
        <w:t xml:space="preserve">  </w:t>
      </w:r>
      <w:r>
        <w:rPr>
          <w:rStyle w:val="11"/>
          <w:rFonts w:hint="eastAsia" w:ascii="仿宋_GB2312" w:hAnsi="仿宋_GB2312" w:eastAsia="仿宋_GB2312" w:cs="仿宋_GB2312"/>
          <w:color w:val="auto"/>
          <w:sz w:val="28"/>
          <w:szCs w:val="28"/>
        </w:rPr>
        <w:t>学校制定人事管理制度，</w:t>
      </w:r>
      <w:r>
        <w:rPr>
          <w:rFonts w:hint="eastAsia" w:ascii="仿宋_GB2312" w:hAnsi="仿宋_GB2312" w:eastAsia="仿宋_GB2312" w:cs="仿宋_GB2312"/>
          <w:i w:val="0"/>
          <w:caps w:val="0"/>
          <w:color w:val="auto"/>
          <w:spacing w:val="0"/>
          <w:sz w:val="28"/>
          <w:szCs w:val="28"/>
          <w:shd w:val="clear" w:color="auto" w:fill="auto"/>
        </w:rPr>
        <w:t>把师德师风作为评价教师素质的第一标准，实行教职工年度考核制度，</w:t>
      </w:r>
      <w:r>
        <w:rPr>
          <w:rStyle w:val="11"/>
          <w:rFonts w:hint="eastAsia" w:ascii="仿宋_GB2312" w:hAnsi="仿宋_GB2312" w:eastAsia="仿宋_GB2312" w:cs="仿宋_GB2312"/>
          <w:color w:val="auto"/>
          <w:sz w:val="28"/>
          <w:szCs w:val="28"/>
        </w:rPr>
        <w:t>考核结果作为</w:t>
      </w:r>
      <w:r>
        <w:rPr>
          <w:rStyle w:val="11"/>
          <w:rFonts w:hint="eastAsia" w:ascii="仿宋_GB2312" w:hAnsi="仿宋_GB2312" w:eastAsia="仿宋_GB2312" w:cs="仿宋_GB2312"/>
          <w:color w:val="auto"/>
          <w:sz w:val="28"/>
          <w:szCs w:val="28"/>
          <w:shd w:val="clear" w:color="auto" w:fill="auto"/>
        </w:rPr>
        <w:t>对各类人员聘任、晋升和奖惩的依据。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line="480" w:lineRule="exact"/>
        <w:ind w:left="0" w:right="0" w:firstLine="562" w:firstLineChars="200"/>
        <w:jc w:val="both"/>
        <w:rPr>
          <w:rFonts w:hint="eastAsia" w:ascii="仿宋_GB2312" w:hAnsi="仿宋_GB2312" w:eastAsia="仿宋_GB2312" w:cs="仿宋_GB2312"/>
          <w:i w:val="0"/>
          <w:caps w:val="0"/>
          <w:color w:val="auto"/>
          <w:spacing w:val="0"/>
          <w:sz w:val="28"/>
          <w:szCs w:val="28"/>
          <w:shd w:val="clear" w:color="auto" w:fill="auto"/>
        </w:rPr>
      </w:pPr>
      <w:r>
        <w:rPr>
          <w:rFonts w:hint="eastAsia" w:ascii="仿宋_GB2312" w:hAnsi="仿宋_GB2312" w:eastAsia="仿宋_GB2312" w:cs="仿宋_GB2312"/>
          <w:b/>
          <w:bCs/>
          <w:i w:val="0"/>
          <w:caps w:val="0"/>
          <w:color w:val="auto"/>
          <w:spacing w:val="0"/>
          <w:kern w:val="2"/>
          <w:sz w:val="28"/>
          <w:szCs w:val="28"/>
          <w:shd w:val="clear" w:color="auto" w:fill="auto"/>
          <w:lang w:val="en-US" w:eastAsia="zh-CN" w:bidi="ar"/>
        </w:rPr>
        <w:t>第</w:t>
      </w:r>
      <w:r>
        <w:rPr>
          <w:rFonts w:hint="default" w:ascii="仿宋_GB2312" w:hAnsi="仿宋_GB2312" w:eastAsia="仿宋_GB2312" w:cs="仿宋_GB2312"/>
          <w:b/>
          <w:bCs/>
          <w:i w:val="0"/>
          <w:caps w:val="0"/>
          <w:color w:val="auto"/>
          <w:spacing w:val="0"/>
          <w:kern w:val="2"/>
          <w:sz w:val="28"/>
          <w:szCs w:val="28"/>
          <w:shd w:val="clear" w:color="auto" w:fill="auto"/>
          <w:lang w:val="en-US" w:eastAsia="zh-CN" w:bidi="ar"/>
        </w:rPr>
        <w:t>三十九</w:t>
      </w:r>
      <w:r>
        <w:rPr>
          <w:rFonts w:hint="eastAsia" w:ascii="仿宋_GB2312" w:hAnsi="仿宋_GB2312" w:eastAsia="仿宋_GB2312" w:cs="仿宋_GB2312"/>
          <w:b/>
          <w:bCs/>
          <w:i w:val="0"/>
          <w:caps w:val="0"/>
          <w:color w:val="auto"/>
          <w:spacing w:val="0"/>
          <w:kern w:val="2"/>
          <w:sz w:val="28"/>
          <w:szCs w:val="28"/>
          <w:shd w:val="clear" w:color="auto" w:fill="auto"/>
          <w:lang w:val="en-US" w:eastAsia="zh-CN" w:bidi="ar"/>
        </w:rPr>
        <w:t>条</w:t>
      </w:r>
      <w:r>
        <w:rPr>
          <w:rFonts w:hint="default" w:ascii="仿宋_GB2312" w:hAnsi="仿宋_GB2312" w:eastAsia="仿宋_GB2312" w:cs="仿宋_GB2312"/>
          <w:i w:val="0"/>
          <w:caps w:val="0"/>
          <w:color w:val="auto"/>
          <w:spacing w:val="0"/>
          <w:kern w:val="2"/>
          <w:sz w:val="28"/>
          <w:szCs w:val="28"/>
          <w:shd w:val="clear" w:color="auto" w:fill="auto"/>
          <w:lang w:val="en-US" w:eastAsia="zh-CN" w:bidi="ar"/>
        </w:rPr>
        <w:t xml:space="preserve">  </w:t>
      </w:r>
      <w:r>
        <w:rPr>
          <w:rFonts w:hint="eastAsia" w:ascii="仿宋_GB2312" w:hAnsi="仿宋_GB2312" w:eastAsia="仿宋_GB2312" w:cs="仿宋_GB2312"/>
          <w:i w:val="0"/>
          <w:caps w:val="0"/>
          <w:color w:val="auto"/>
          <w:spacing w:val="0"/>
          <w:sz w:val="28"/>
          <w:szCs w:val="28"/>
          <w:shd w:val="clear" w:color="auto" w:fill="auto"/>
        </w:rPr>
        <w:t>学校根据办学需要，加强教职工队伍的专业化建设，适时引进</w:t>
      </w:r>
      <w:r>
        <w:rPr>
          <w:rFonts w:hint="eastAsia" w:ascii="仿宋_GB2312" w:hAnsi="仿宋_GB2312" w:eastAsia="仿宋_GB2312" w:cs="仿宋_GB2312"/>
          <w:i w:val="0"/>
          <w:caps w:val="0"/>
          <w:color w:val="auto"/>
          <w:spacing w:val="0"/>
          <w:sz w:val="28"/>
          <w:szCs w:val="28"/>
          <w:shd w:val="clear" w:color="auto" w:fill="auto"/>
          <w:lang w:val="en-US" w:eastAsia="zh-CN"/>
        </w:rPr>
        <w:t>紧缺、</w:t>
      </w:r>
      <w:r>
        <w:rPr>
          <w:rFonts w:hint="eastAsia" w:ascii="仿宋_GB2312" w:hAnsi="仿宋_GB2312" w:eastAsia="仿宋_GB2312" w:cs="仿宋_GB2312"/>
          <w:i w:val="0"/>
          <w:caps w:val="0"/>
          <w:color w:val="auto"/>
          <w:spacing w:val="0"/>
          <w:sz w:val="28"/>
          <w:szCs w:val="28"/>
          <w:shd w:val="clear" w:color="auto" w:fill="auto"/>
        </w:rPr>
        <w:t>急需</w:t>
      </w:r>
      <w:r>
        <w:rPr>
          <w:rFonts w:hint="default" w:ascii="仿宋_GB2312" w:hAnsi="仿宋_GB2312" w:eastAsia="仿宋_GB2312" w:cs="仿宋_GB2312"/>
          <w:i w:val="0"/>
          <w:caps w:val="0"/>
          <w:color w:val="auto"/>
          <w:spacing w:val="0"/>
          <w:sz w:val="28"/>
          <w:szCs w:val="28"/>
          <w:shd w:val="clear" w:color="auto" w:fill="auto"/>
          <w:lang w:val="en-US" w:eastAsia="zh-CN"/>
        </w:rPr>
        <w:t>人才</w:t>
      </w:r>
      <w:r>
        <w:rPr>
          <w:rFonts w:hint="eastAsia" w:ascii="仿宋_GB2312" w:hAnsi="仿宋_GB2312" w:eastAsia="仿宋_GB2312" w:cs="仿宋_GB2312"/>
          <w:i w:val="0"/>
          <w:caps w:val="0"/>
          <w:color w:val="auto"/>
          <w:spacing w:val="0"/>
          <w:sz w:val="28"/>
          <w:szCs w:val="28"/>
          <w:shd w:val="clear" w:color="auto" w:fill="auto"/>
          <w:lang w:eastAsia="zh-CN"/>
        </w:rPr>
        <w:t>，</w:t>
      </w:r>
      <w:r>
        <w:rPr>
          <w:rFonts w:hint="eastAsia" w:ascii="仿宋_GB2312" w:hAnsi="仿宋_GB2312" w:eastAsia="仿宋_GB2312" w:cs="仿宋_GB2312"/>
          <w:i w:val="0"/>
          <w:caps w:val="0"/>
          <w:color w:val="auto"/>
          <w:spacing w:val="0"/>
          <w:kern w:val="2"/>
          <w:sz w:val="28"/>
          <w:szCs w:val="28"/>
          <w:shd w:val="clear" w:color="auto" w:fill="auto"/>
          <w:lang w:val="en-US" w:eastAsia="zh-CN" w:bidi="ar"/>
        </w:rPr>
        <w:t>从行业企业聘请专业人才和能工巧匠来校担任兼职教师或实践教学指导教师，打造一支专兼结构合理、专业理论水平高、教学和实践经验丰富的“双师型”教师队伍。学校</w:t>
      </w:r>
      <w:r>
        <w:rPr>
          <w:rFonts w:hint="eastAsia" w:ascii="仿宋_GB2312" w:hAnsi="仿宋_GB2312" w:eastAsia="仿宋_GB2312" w:cs="仿宋_GB2312"/>
          <w:i w:val="0"/>
          <w:caps w:val="0"/>
          <w:color w:val="auto"/>
          <w:spacing w:val="0"/>
          <w:sz w:val="28"/>
          <w:szCs w:val="28"/>
          <w:shd w:val="clear" w:color="auto" w:fill="auto"/>
          <w:lang w:val="en-US" w:eastAsia="zh-CN"/>
        </w:rPr>
        <w:t>不断</w:t>
      </w:r>
      <w:r>
        <w:rPr>
          <w:rFonts w:hint="eastAsia" w:ascii="仿宋_GB2312" w:hAnsi="仿宋_GB2312" w:eastAsia="仿宋_GB2312" w:cs="仿宋_GB2312"/>
          <w:i w:val="0"/>
          <w:caps w:val="0"/>
          <w:color w:val="auto"/>
          <w:spacing w:val="0"/>
          <w:kern w:val="2"/>
          <w:sz w:val="28"/>
          <w:szCs w:val="28"/>
          <w:shd w:val="clear" w:color="auto" w:fill="auto"/>
          <w:lang w:val="en-US" w:eastAsia="zh-CN" w:bidi="ar"/>
        </w:rPr>
        <w:t>加强教师培养、培训工作，不断提高专业实践教学能力。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line="480" w:lineRule="exact"/>
        <w:ind w:left="0" w:right="0" w:firstLine="562" w:firstLineChars="200"/>
        <w:jc w:val="both"/>
        <w:rPr>
          <w:rFonts w:hint="eastAsia" w:ascii="仿宋_GB2312" w:hAnsi="仿宋_GB2312" w:eastAsia="仿宋_GB2312" w:cs="仿宋_GB2312"/>
          <w:i w:val="0"/>
          <w:caps w:val="0"/>
          <w:color w:val="auto"/>
          <w:spacing w:val="0"/>
          <w:sz w:val="28"/>
          <w:szCs w:val="28"/>
          <w:shd w:val="clear" w:color="auto" w:fill="auto"/>
        </w:rPr>
      </w:pPr>
      <w:r>
        <w:rPr>
          <w:rFonts w:hint="eastAsia" w:ascii="仿宋_GB2312" w:hAnsi="仿宋_GB2312" w:eastAsia="仿宋_GB2312" w:cs="仿宋_GB2312"/>
          <w:b/>
          <w:bCs/>
          <w:i w:val="0"/>
          <w:caps w:val="0"/>
          <w:color w:val="auto"/>
          <w:spacing w:val="0"/>
          <w:kern w:val="2"/>
          <w:sz w:val="28"/>
          <w:szCs w:val="28"/>
          <w:shd w:val="clear" w:color="auto" w:fill="auto"/>
          <w:lang w:val="en-US" w:eastAsia="zh-CN" w:bidi="ar"/>
        </w:rPr>
        <w:t xml:space="preserve">第四十条 </w:t>
      </w:r>
      <w:r>
        <w:rPr>
          <w:rFonts w:hint="eastAsia" w:ascii="仿宋_GB2312" w:hAnsi="仿宋_GB2312" w:eastAsia="仿宋_GB2312" w:cs="仿宋_GB2312"/>
          <w:i w:val="0"/>
          <w:caps w:val="0"/>
          <w:color w:val="auto"/>
          <w:spacing w:val="0"/>
          <w:kern w:val="2"/>
          <w:sz w:val="28"/>
          <w:szCs w:val="28"/>
          <w:shd w:val="clear" w:color="auto" w:fill="auto"/>
          <w:lang w:val="en-US" w:eastAsia="zh-CN" w:bidi="ar"/>
        </w:rPr>
        <w:t xml:space="preserve"> 学校尊重和爱护教师，维护学术民主与学术自由，为教师开展教学和科学研究活动提供必要的条件和保障。</w:t>
      </w:r>
    </w:p>
    <w:p>
      <w:pPr>
        <w:spacing w:line="480" w:lineRule="exact"/>
        <w:ind w:firstLine="562"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kern w:val="2"/>
          <w:sz w:val="28"/>
          <w:szCs w:val="28"/>
          <w:shd w:val="clear" w:color="auto" w:fill="auto"/>
        </w:rPr>
        <w:t>第</w:t>
      </w:r>
      <w:r>
        <w:rPr>
          <w:rFonts w:hint="eastAsia" w:ascii="仿宋_GB2312" w:hAnsi="仿宋_GB2312" w:eastAsia="仿宋_GB2312" w:cs="仿宋_GB2312"/>
          <w:b/>
          <w:bCs/>
          <w:color w:val="auto"/>
          <w:kern w:val="2"/>
          <w:sz w:val="28"/>
          <w:szCs w:val="28"/>
          <w:shd w:val="clear" w:color="auto" w:fill="auto"/>
          <w:lang w:val="en-US" w:eastAsia="zh-CN"/>
        </w:rPr>
        <w:t>四</w:t>
      </w:r>
      <w:r>
        <w:rPr>
          <w:rFonts w:hint="eastAsia" w:ascii="仿宋_GB2312" w:hAnsi="仿宋_GB2312" w:eastAsia="仿宋_GB2312" w:cs="仿宋_GB2312"/>
          <w:b/>
          <w:bCs/>
          <w:color w:val="auto"/>
          <w:kern w:val="2"/>
          <w:sz w:val="28"/>
          <w:szCs w:val="28"/>
          <w:shd w:val="clear" w:color="auto" w:fill="auto"/>
        </w:rPr>
        <w:t>十</w:t>
      </w:r>
      <w:r>
        <w:rPr>
          <w:rFonts w:hint="default" w:ascii="仿宋_GB2312" w:hAnsi="仿宋_GB2312" w:eastAsia="仿宋_GB2312" w:cs="仿宋_GB2312"/>
          <w:b/>
          <w:bCs/>
          <w:color w:val="auto"/>
          <w:kern w:val="2"/>
          <w:sz w:val="28"/>
          <w:szCs w:val="28"/>
          <w:shd w:val="clear" w:color="auto" w:fill="auto"/>
          <w:lang w:val="en-US" w:eastAsia="zh-CN"/>
        </w:rPr>
        <w:t>一</w:t>
      </w:r>
      <w:r>
        <w:rPr>
          <w:rFonts w:hint="eastAsia" w:ascii="仿宋_GB2312" w:hAnsi="仿宋_GB2312" w:eastAsia="仿宋_GB2312" w:cs="仿宋_GB2312"/>
          <w:b/>
          <w:bCs/>
          <w:color w:val="auto"/>
          <w:kern w:val="2"/>
          <w:sz w:val="28"/>
          <w:szCs w:val="28"/>
          <w:shd w:val="clear" w:color="auto" w:fill="auto"/>
        </w:rPr>
        <w:t xml:space="preserve">条 </w:t>
      </w:r>
      <w:r>
        <w:rPr>
          <w:rFonts w:hint="eastAsia" w:ascii="仿宋_GB2312" w:hAnsi="仿宋_GB2312" w:eastAsia="仿宋_GB2312" w:cs="仿宋_GB2312"/>
          <w:b w:val="0"/>
          <w:color w:val="auto"/>
          <w:kern w:val="2"/>
          <w:sz w:val="28"/>
          <w:szCs w:val="28"/>
          <w:shd w:val="clear" w:color="auto" w:fill="auto"/>
        </w:rPr>
        <w:t xml:space="preserve"> </w:t>
      </w:r>
      <w:r>
        <w:rPr>
          <w:rFonts w:hint="eastAsia" w:ascii="仿宋_GB2312" w:hAnsi="仿宋_GB2312" w:eastAsia="仿宋_GB2312" w:cs="仿宋_GB2312"/>
          <w:i w:val="0"/>
          <w:caps w:val="0"/>
          <w:color w:val="auto"/>
          <w:spacing w:val="0"/>
          <w:sz w:val="28"/>
          <w:szCs w:val="28"/>
          <w:shd w:val="clear" w:color="auto" w:fill="auto"/>
        </w:rPr>
        <w:t>学校健全教职工权益保护机制，为教职工行使权利和履行义务提供必要的条件和保障。</w:t>
      </w:r>
      <w:r>
        <w:rPr>
          <w:rStyle w:val="11"/>
          <w:rFonts w:hint="eastAsia" w:ascii="仿宋_GB2312" w:hAnsi="仿宋_GB2312" w:eastAsia="仿宋_GB2312" w:cs="仿宋_GB2312"/>
          <w:color w:val="auto"/>
          <w:sz w:val="28"/>
          <w:szCs w:val="28"/>
        </w:rPr>
        <w:t>学校逐步提高与学校发展水平相适应的教职员工福利待遇</w:t>
      </w:r>
      <w:r>
        <w:rPr>
          <w:rStyle w:val="11"/>
          <w:rFonts w:hint="eastAsia" w:ascii="仿宋_GB2312" w:hAnsi="仿宋_GB2312" w:eastAsia="仿宋_GB2312" w:cs="仿宋_GB2312"/>
          <w:color w:val="auto"/>
          <w:sz w:val="28"/>
          <w:szCs w:val="28"/>
          <w:lang w:eastAsia="zh-CN"/>
        </w:rPr>
        <w:t>。</w:t>
      </w:r>
      <w:r>
        <w:rPr>
          <w:rStyle w:val="11"/>
          <w:rFonts w:hint="eastAsia" w:ascii="仿宋_GB2312" w:hAnsi="仿宋_GB2312" w:eastAsia="仿宋_GB2312" w:cs="仿宋_GB2312"/>
          <w:color w:val="auto"/>
          <w:sz w:val="28"/>
          <w:szCs w:val="28"/>
        </w:rPr>
        <w:t>教职员工通过教代会、工会、学术与教学指导委员会等形式依法参与学校管理，维护自身权益。</w:t>
      </w:r>
    </w:p>
    <w:p>
      <w:pPr>
        <w:widowControl/>
        <w:numPr>
          <w:ilvl w:val="0"/>
          <w:numId w:val="0"/>
        </w:numPr>
        <w:tabs>
          <w:tab w:val="left" w:pos="1290"/>
        </w:tabs>
        <w:spacing w:line="480" w:lineRule="exact"/>
        <w:jc w:val="center"/>
        <w:rPr>
          <w:rFonts w:hint="eastAsia" w:ascii="黑体" w:hAnsi="黑体" w:eastAsia="黑体" w:cs="黑体"/>
          <w:b w:val="0"/>
          <w:color w:val="auto"/>
          <w:sz w:val="28"/>
          <w:szCs w:val="28"/>
          <w:lang w:val="en-US" w:eastAsia="zh-CN"/>
        </w:rPr>
      </w:pPr>
      <w:r>
        <w:rPr>
          <w:rFonts w:hint="eastAsia" w:ascii="黑体" w:hAnsi="黑体" w:eastAsia="黑体" w:cs="黑体"/>
          <w:color w:val="auto"/>
          <w:sz w:val="28"/>
          <w:szCs w:val="28"/>
          <w:lang w:val="en-US" w:eastAsia="zh-CN"/>
        </w:rPr>
        <w:t xml:space="preserve">第五章  </w:t>
      </w:r>
      <w:r>
        <w:rPr>
          <w:rFonts w:hint="eastAsia" w:ascii="黑体" w:hAnsi="黑体" w:eastAsia="黑体" w:cs="黑体"/>
          <w:b w:val="0"/>
          <w:color w:val="auto"/>
          <w:kern w:val="2"/>
          <w:sz w:val="28"/>
          <w:szCs w:val="28"/>
        </w:rPr>
        <w:t>学生和</w:t>
      </w:r>
      <w:r>
        <w:rPr>
          <w:rStyle w:val="11"/>
          <w:rFonts w:hint="eastAsia" w:ascii="黑体" w:hAnsi="黑体" w:eastAsia="黑体" w:cs="黑体"/>
          <w:b w:val="0"/>
          <w:color w:val="auto"/>
          <w:sz w:val="28"/>
          <w:szCs w:val="28"/>
          <w:lang w:val="en-US" w:eastAsia="zh-CN"/>
        </w:rPr>
        <w:t>学员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2" w:firstLineChars="200"/>
        <w:jc w:val="both"/>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b/>
          <w:bCs/>
          <w:i w:val="0"/>
          <w:caps w:val="0"/>
          <w:color w:val="auto"/>
          <w:spacing w:val="0"/>
          <w:sz w:val="28"/>
          <w:szCs w:val="28"/>
          <w:shd w:val="clear" w:color="auto" w:fill="FFFFFF"/>
        </w:rPr>
        <w:t>第四十</w:t>
      </w:r>
      <w:r>
        <w:rPr>
          <w:rFonts w:hint="eastAsia" w:ascii="仿宋_GB2312" w:hAnsi="仿宋_GB2312" w:eastAsia="仿宋_GB2312" w:cs="仿宋_GB2312"/>
          <w:b/>
          <w:bCs/>
          <w:i w:val="0"/>
          <w:caps w:val="0"/>
          <w:color w:val="auto"/>
          <w:spacing w:val="0"/>
          <w:sz w:val="28"/>
          <w:szCs w:val="28"/>
          <w:lang w:eastAsia="zh-CN"/>
        </w:rPr>
        <w:t>二</w:t>
      </w:r>
      <w:r>
        <w:rPr>
          <w:rFonts w:hint="eastAsia" w:ascii="仿宋_GB2312" w:hAnsi="仿宋_GB2312" w:eastAsia="仿宋_GB2312" w:cs="仿宋_GB2312"/>
          <w:b/>
          <w:bCs/>
          <w:i w:val="0"/>
          <w:caps w:val="0"/>
          <w:color w:val="auto"/>
          <w:spacing w:val="0"/>
          <w:sz w:val="28"/>
          <w:szCs w:val="28"/>
          <w:shd w:val="clear" w:color="auto" w:fill="FFFFFF"/>
        </w:rPr>
        <w:t>条</w:t>
      </w:r>
      <w:r>
        <w:rPr>
          <w:rFonts w:hint="eastAsia" w:ascii="仿宋_GB2312" w:hAnsi="仿宋_GB2312" w:eastAsia="仿宋_GB2312" w:cs="仿宋_GB2312"/>
          <w:i w:val="0"/>
          <w:caps w:val="0"/>
          <w:color w:val="auto"/>
          <w:spacing w:val="0"/>
          <w:sz w:val="28"/>
          <w:szCs w:val="28"/>
          <w:lang w:val="en-US" w:eastAsia="zh-CN"/>
        </w:rPr>
        <w:t xml:space="preserve">  </w:t>
      </w:r>
      <w:r>
        <w:rPr>
          <w:rFonts w:hint="eastAsia" w:ascii="仿宋_GB2312" w:hAnsi="仿宋_GB2312" w:eastAsia="仿宋_GB2312" w:cs="仿宋_GB2312"/>
          <w:i w:val="0"/>
          <w:caps w:val="0"/>
          <w:color w:val="auto"/>
          <w:spacing w:val="0"/>
          <w:sz w:val="28"/>
          <w:szCs w:val="28"/>
          <w:shd w:val="clear" w:color="auto" w:fill="FFFFFF"/>
        </w:rPr>
        <w:t>学校根据国家教育行政主管部门的规定，建立学籍管理制度。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0" w:firstLineChars="200"/>
        <w:jc w:val="both"/>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rPr>
        <w:t>学籍是指受教育者经过国家招生行政部门认可，依法取得享有在本校接受学历教育的学习资格。在本校注册的接受非学历教育的受教育者不享有学籍。</w:t>
      </w:r>
    </w:p>
    <w:p>
      <w:pPr>
        <w:widowControl/>
        <w:spacing w:line="480" w:lineRule="exact"/>
        <w:ind w:firstLine="562"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b/>
          <w:bCs/>
          <w:color w:val="auto"/>
          <w:kern w:val="2"/>
          <w:sz w:val="28"/>
          <w:szCs w:val="28"/>
        </w:rPr>
        <w:t>第</w:t>
      </w:r>
      <w:r>
        <w:rPr>
          <w:rFonts w:hint="eastAsia" w:ascii="仿宋_GB2312" w:hAnsi="仿宋_GB2312" w:eastAsia="仿宋_GB2312" w:cs="仿宋_GB2312"/>
          <w:b/>
          <w:bCs/>
          <w:color w:val="auto"/>
          <w:kern w:val="2"/>
          <w:sz w:val="28"/>
          <w:szCs w:val="28"/>
          <w:lang w:val="en-US" w:eastAsia="zh-CN"/>
        </w:rPr>
        <w:t>四</w:t>
      </w:r>
      <w:r>
        <w:rPr>
          <w:rFonts w:hint="eastAsia" w:ascii="仿宋_GB2312" w:hAnsi="仿宋_GB2312" w:eastAsia="仿宋_GB2312" w:cs="仿宋_GB2312"/>
          <w:b/>
          <w:bCs/>
          <w:color w:val="auto"/>
          <w:kern w:val="2"/>
          <w:sz w:val="28"/>
          <w:szCs w:val="28"/>
        </w:rPr>
        <w:t>十</w:t>
      </w:r>
      <w:r>
        <w:rPr>
          <w:rFonts w:hint="eastAsia" w:ascii="仿宋_GB2312" w:hAnsi="仿宋_GB2312" w:eastAsia="仿宋_GB2312" w:cs="仿宋_GB2312"/>
          <w:b/>
          <w:bCs/>
          <w:color w:val="auto"/>
          <w:kern w:val="2"/>
          <w:sz w:val="28"/>
          <w:szCs w:val="28"/>
          <w:lang w:val="en-US" w:eastAsia="zh-CN"/>
        </w:rPr>
        <w:t>三</w:t>
      </w:r>
      <w:r>
        <w:rPr>
          <w:rFonts w:hint="eastAsia" w:ascii="仿宋_GB2312" w:hAnsi="仿宋_GB2312" w:eastAsia="仿宋_GB2312" w:cs="仿宋_GB2312"/>
          <w:b/>
          <w:bCs/>
          <w:color w:val="auto"/>
          <w:kern w:val="2"/>
          <w:sz w:val="28"/>
          <w:szCs w:val="28"/>
        </w:rPr>
        <w:t>条</w:t>
      </w:r>
      <w:r>
        <w:rPr>
          <w:rFonts w:hint="eastAsia" w:ascii="仿宋_GB2312" w:hAnsi="仿宋_GB2312" w:eastAsia="仿宋_GB2312" w:cs="仿宋_GB2312"/>
          <w:b/>
          <w:bCs/>
          <w:color w:val="auto"/>
          <w:kern w:val="2"/>
          <w:sz w:val="28"/>
          <w:szCs w:val="28"/>
          <w:lang w:val="en-US" w:eastAsia="zh-CN"/>
        </w:rPr>
        <w:t xml:space="preserve">  </w:t>
      </w:r>
      <w:r>
        <w:rPr>
          <w:rFonts w:hint="eastAsia" w:ascii="仿宋_GB2312" w:hAnsi="仿宋_GB2312" w:eastAsia="仿宋_GB2312" w:cs="仿宋_GB2312"/>
          <w:color w:val="auto"/>
          <w:kern w:val="2"/>
          <w:sz w:val="28"/>
          <w:szCs w:val="28"/>
        </w:rPr>
        <w:t>学生是指被学校依法录取、取得入学资格，具有学校学籍的受教育者。</w:t>
      </w:r>
    </w:p>
    <w:p>
      <w:pPr>
        <w:widowControl/>
        <w:spacing w:line="480" w:lineRule="exact"/>
        <w:ind w:firstLine="562"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b/>
          <w:bCs/>
          <w:color w:val="auto"/>
          <w:kern w:val="2"/>
          <w:sz w:val="28"/>
          <w:szCs w:val="28"/>
        </w:rPr>
        <w:t>第</w:t>
      </w:r>
      <w:r>
        <w:rPr>
          <w:rFonts w:hint="eastAsia" w:ascii="仿宋_GB2312" w:hAnsi="仿宋_GB2312" w:eastAsia="仿宋_GB2312" w:cs="仿宋_GB2312"/>
          <w:b/>
          <w:bCs/>
          <w:color w:val="auto"/>
          <w:kern w:val="2"/>
          <w:sz w:val="28"/>
          <w:szCs w:val="28"/>
          <w:lang w:val="en-US" w:eastAsia="zh-CN"/>
        </w:rPr>
        <w:t>四</w:t>
      </w:r>
      <w:r>
        <w:rPr>
          <w:rFonts w:hint="eastAsia" w:ascii="仿宋_GB2312" w:hAnsi="仿宋_GB2312" w:eastAsia="仿宋_GB2312" w:cs="仿宋_GB2312"/>
          <w:b/>
          <w:bCs/>
          <w:color w:val="auto"/>
          <w:kern w:val="2"/>
          <w:sz w:val="28"/>
          <w:szCs w:val="28"/>
        </w:rPr>
        <w:t>十</w:t>
      </w:r>
      <w:r>
        <w:rPr>
          <w:rFonts w:hint="eastAsia" w:ascii="仿宋_GB2312" w:hAnsi="仿宋_GB2312" w:eastAsia="仿宋_GB2312" w:cs="仿宋_GB2312"/>
          <w:b/>
          <w:bCs/>
          <w:color w:val="auto"/>
          <w:kern w:val="2"/>
          <w:sz w:val="28"/>
          <w:szCs w:val="28"/>
          <w:lang w:eastAsia="zh-CN"/>
        </w:rPr>
        <w:t>四</w:t>
      </w:r>
      <w:r>
        <w:rPr>
          <w:rFonts w:hint="eastAsia" w:ascii="仿宋_GB2312" w:hAnsi="仿宋_GB2312" w:eastAsia="仿宋_GB2312" w:cs="仿宋_GB2312"/>
          <w:b/>
          <w:bCs/>
          <w:color w:val="auto"/>
          <w:kern w:val="2"/>
          <w:sz w:val="28"/>
          <w:szCs w:val="28"/>
        </w:rPr>
        <w:t>条</w:t>
      </w:r>
      <w:r>
        <w:rPr>
          <w:rFonts w:hint="eastAsia" w:ascii="仿宋_GB2312" w:hAnsi="仿宋_GB2312" w:eastAsia="仿宋_GB2312" w:cs="仿宋_GB2312"/>
          <w:b/>
          <w:bCs/>
          <w:color w:val="auto"/>
          <w:kern w:val="2"/>
          <w:sz w:val="28"/>
          <w:szCs w:val="28"/>
          <w:lang w:val="en-US" w:eastAsia="zh-CN"/>
        </w:rPr>
        <w:t xml:space="preserve">  </w:t>
      </w:r>
      <w:r>
        <w:rPr>
          <w:rFonts w:hint="eastAsia" w:ascii="仿宋_GB2312" w:hAnsi="仿宋_GB2312" w:eastAsia="仿宋_GB2312" w:cs="仿宋_GB2312"/>
          <w:color w:val="auto"/>
          <w:kern w:val="2"/>
          <w:sz w:val="28"/>
          <w:szCs w:val="28"/>
        </w:rPr>
        <w:t>学生在校期间依法享有下列权利：</w:t>
      </w:r>
    </w:p>
    <w:p>
      <w:pPr>
        <w:widowControl/>
        <w:spacing w:line="480" w:lineRule="exact"/>
        <w:ind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（一）公平接受学校教育，平等利用学校公共教育资源，获得增强实践与创新能力的基本条件保障</w:t>
      </w:r>
      <w:r>
        <w:rPr>
          <w:rFonts w:hint="eastAsia" w:ascii="仿宋_GB2312" w:hAnsi="仿宋_GB2312" w:eastAsia="仿宋_GB2312" w:cs="仿宋_GB2312"/>
          <w:color w:val="auto"/>
          <w:kern w:val="2"/>
          <w:sz w:val="28"/>
          <w:szCs w:val="28"/>
          <w:lang w:eastAsia="zh-CN"/>
        </w:rPr>
        <w:t>。</w:t>
      </w:r>
    </w:p>
    <w:p>
      <w:pPr>
        <w:spacing w:line="480" w:lineRule="exact"/>
        <w:ind w:firstLine="560" w:firstLineChars="200"/>
        <w:jc w:val="both"/>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i w:val="0"/>
          <w:caps w:val="0"/>
          <w:color w:val="auto"/>
          <w:spacing w:val="0"/>
          <w:sz w:val="28"/>
          <w:szCs w:val="28"/>
          <w:shd w:val="clear" w:color="auto" w:fill="auto"/>
        </w:rPr>
        <w:t>（二）参加学校教育、人才培养方案安排的各项活动，参加社会服务、勤工助学，参加校内学生团体及</w:t>
      </w:r>
      <w:r>
        <w:rPr>
          <w:rFonts w:hint="eastAsia" w:ascii="仿宋_GB2312" w:hAnsi="仿宋_GB2312" w:eastAsia="仿宋_GB2312" w:cs="仿宋_GB2312"/>
          <w:b w:val="0"/>
          <w:bCs w:val="0"/>
          <w:i w:val="0"/>
          <w:caps w:val="0"/>
          <w:color w:val="auto"/>
          <w:spacing w:val="0"/>
          <w:sz w:val="28"/>
          <w:szCs w:val="28"/>
          <w:shd w:val="clear" w:color="auto" w:fill="auto"/>
        </w:rPr>
        <w:t>文娱体育等活动</w:t>
      </w:r>
      <w:r>
        <w:rPr>
          <w:rFonts w:hint="eastAsia" w:ascii="仿宋_GB2312" w:hAnsi="仿宋_GB2312" w:eastAsia="仿宋_GB2312" w:cs="仿宋_GB2312"/>
          <w:b w:val="0"/>
          <w:bCs w:val="0"/>
          <w:i w:val="0"/>
          <w:caps w:val="0"/>
          <w:color w:val="auto"/>
          <w:spacing w:val="0"/>
          <w:sz w:val="28"/>
          <w:szCs w:val="28"/>
          <w:shd w:val="clear" w:color="auto" w:fill="auto"/>
          <w:lang w:eastAsia="zh-CN"/>
        </w:rPr>
        <w:t>。</w:t>
      </w:r>
    </w:p>
    <w:p>
      <w:pPr>
        <w:widowControl/>
        <w:spacing w:line="480" w:lineRule="exact"/>
        <w:ind w:firstLine="560" w:firstLineChars="200"/>
        <w:jc w:val="both"/>
        <w:rPr>
          <w:rFonts w:hint="eastAsia" w:ascii="仿宋_GB2312" w:hAnsi="仿宋_GB2312" w:eastAsia="仿宋_GB2312" w:cs="仿宋_GB2312"/>
          <w:color w:val="auto"/>
          <w:kern w:val="2"/>
          <w:sz w:val="28"/>
          <w:szCs w:val="28"/>
          <w:lang w:eastAsia="zh-CN"/>
        </w:rPr>
      </w:pPr>
      <w:r>
        <w:rPr>
          <w:rFonts w:hint="eastAsia" w:ascii="仿宋_GB2312" w:hAnsi="仿宋_GB2312" w:eastAsia="仿宋_GB2312" w:cs="仿宋_GB2312"/>
          <w:color w:val="auto"/>
          <w:kern w:val="2"/>
          <w:sz w:val="28"/>
          <w:szCs w:val="28"/>
        </w:rPr>
        <w:t>（三）公平获得在国内外深造学习和参加学术文化交流活动的机会</w:t>
      </w:r>
      <w:r>
        <w:rPr>
          <w:rFonts w:hint="eastAsia" w:ascii="仿宋_GB2312" w:hAnsi="仿宋_GB2312" w:eastAsia="仿宋_GB2312" w:cs="仿宋_GB2312"/>
          <w:color w:val="auto"/>
          <w:kern w:val="2"/>
          <w:sz w:val="28"/>
          <w:szCs w:val="28"/>
          <w:lang w:eastAsia="zh-CN"/>
        </w:rPr>
        <w:t>。</w:t>
      </w:r>
    </w:p>
    <w:p>
      <w:pPr>
        <w:widowControl/>
        <w:numPr>
          <w:ilvl w:val="0"/>
          <w:numId w:val="2"/>
        </w:numPr>
        <w:spacing w:line="480" w:lineRule="exact"/>
        <w:ind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申请奖学金、助学金及助学贷款</w:t>
      </w:r>
      <w:r>
        <w:rPr>
          <w:rFonts w:hint="eastAsia" w:ascii="仿宋_GB2312" w:hAnsi="仿宋_GB2312" w:eastAsia="仿宋_GB2312" w:cs="仿宋_GB2312"/>
          <w:color w:val="auto"/>
          <w:kern w:val="2"/>
          <w:sz w:val="28"/>
          <w:szCs w:val="28"/>
          <w:lang w:eastAsia="zh-CN"/>
        </w:rPr>
        <w:t>。</w:t>
      </w:r>
    </w:p>
    <w:p>
      <w:pPr>
        <w:widowControl w:val="0"/>
        <w:spacing w:line="480" w:lineRule="exact"/>
        <w:ind w:firstLine="560" w:firstLineChars="200"/>
        <w:jc w:val="both"/>
        <w:rPr>
          <w:rFonts w:hint="eastAsia" w:ascii="仿宋_GB2312" w:hAnsi="仿宋_GB2312" w:eastAsia="仿宋_GB2312" w:cs="仿宋_GB2312"/>
          <w:color w:val="auto"/>
          <w:kern w:val="2"/>
          <w:sz w:val="28"/>
          <w:szCs w:val="28"/>
          <w:lang w:eastAsia="zh-CN"/>
        </w:rPr>
      </w:pPr>
      <w:r>
        <w:rPr>
          <w:rFonts w:hint="eastAsia" w:ascii="仿宋_GB2312" w:hAnsi="仿宋_GB2312" w:eastAsia="仿宋_GB2312" w:cs="仿宋_GB2312"/>
          <w:color w:val="auto"/>
          <w:kern w:val="2"/>
          <w:sz w:val="28"/>
          <w:szCs w:val="28"/>
        </w:rPr>
        <w:t>（五）在思想品德、学业成绩等方面获得公正评价，完成学校规定学业后获得相应的学历证书</w:t>
      </w:r>
      <w:r>
        <w:rPr>
          <w:rFonts w:hint="eastAsia" w:ascii="仿宋_GB2312" w:hAnsi="仿宋_GB2312" w:eastAsia="仿宋_GB2312" w:cs="仿宋_GB2312"/>
          <w:color w:val="auto"/>
          <w:kern w:val="2"/>
          <w:sz w:val="28"/>
          <w:szCs w:val="28"/>
          <w:lang w:eastAsia="zh-CN"/>
        </w:rPr>
        <w:t>。</w:t>
      </w:r>
    </w:p>
    <w:p>
      <w:pPr>
        <w:spacing w:line="480" w:lineRule="exact"/>
        <w:ind w:firstLine="560" w:firstLineChars="200"/>
        <w:jc w:val="both"/>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kern w:val="2"/>
          <w:sz w:val="28"/>
          <w:szCs w:val="28"/>
        </w:rPr>
        <w:t>（六）公平获得各级各类荣誉称号和奖励</w:t>
      </w:r>
      <w:r>
        <w:rPr>
          <w:rFonts w:hint="eastAsia" w:ascii="仿宋_GB2312" w:hAnsi="仿宋_GB2312" w:eastAsia="仿宋_GB2312" w:cs="仿宋_GB2312"/>
          <w:color w:val="auto"/>
          <w:kern w:val="2"/>
          <w:sz w:val="28"/>
          <w:szCs w:val="28"/>
          <w:lang w:eastAsia="zh-CN"/>
        </w:rPr>
        <w:t>。</w:t>
      </w:r>
    </w:p>
    <w:p>
      <w:pPr>
        <w:widowControl w:val="0"/>
        <w:spacing w:line="480" w:lineRule="exact"/>
        <w:ind w:firstLine="560" w:firstLineChars="200"/>
        <w:jc w:val="both"/>
        <w:rPr>
          <w:rFonts w:hint="eastAsia" w:ascii="仿宋_GB2312" w:hAnsi="仿宋_GB2312" w:eastAsia="仿宋_GB2312" w:cs="仿宋_GB2312"/>
          <w:i w:val="0"/>
          <w:caps w:val="0"/>
          <w:color w:val="auto"/>
          <w:spacing w:val="0"/>
          <w:sz w:val="28"/>
          <w:szCs w:val="28"/>
          <w:lang w:eastAsia="zh-CN"/>
        </w:rPr>
      </w:pPr>
      <w:r>
        <w:rPr>
          <w:rFonts w:hint="eastAsia" w:ascii="仿宋_GB2312" w:hAnsi="仿宋_GB2312" w:eastAsia="仿宋_GB2312" w:cs="仿宋_GB2312"/>
          <w:color w:val="auto"/>
          <w:kern w:val="2"/>
          <w:sz w:val="28"/>
          <w:szCs w:val="28"/>
        </w:rPr>
        <w:t>（七）</w:t>
      </w:r>
      <w:r>
        <w:rPr>
          <w:rFonts w:hint="eastAsia" w:ascii="仿宋_GB2312" w:hAnsi="仿宋_GB2312" w:eastAsia="仿宋_GB2312" w:cs="仿宋_GB2312"/>
          <w:i w:val="0"/>
          <w:caps w:val="0"/>
          <w:color w:val="auto"/>
          <w:spacing w:val="0"/>
          <w:sz w:val="28"/>
          <w:szCs w:val="28"/>
          <w:shd w:val="clear" w:color="auto" w:fill="FFFFFF"/>
        </w:rPr>
        <w:t>参与民主管理，对教育教学活动及管理、校园文化、后勤服务、校园安全等工作提出意见和建议，对涉及个人切身利益的事项，享有知情权、异议权和申诉权</w:t>
      </w:r>
      <w:r>
        <w:rPr>
          <w:rFonts w:hint="eastAsia" w:ascii="仿宋_GB2312" w:hAnsi="仿宋_GB2312" w:eastAsia="仿宋_GB2312" w:cs="仿宋_GB2312"/>
          <w:i w:val="0"/>
          <w:caps w:val="0"/>
          <w:color w:val="auto"/>
          <w:spacing w:val="0"/>
          <w:sz w:val="28"/>
          <w:szCs w:val="28"/>
          <w:shd w:val="clear" w:color="auto" w:fill="FFFFFF"/>
          <w:lang w:eastAsia="zh-CN"/>
        </w:rPr>
        <w:t>。</w:t>
      </w:r>
    </w:p>
    <w:p>
      <w:pPr>
        <w:widowControl/>
        <w:spacing w:line="480" w:lineRule="exact"/>
        <w:ind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（八）法律法规规定的其他权利。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2" w:firstLineChars="200"/>
        <w:jc w:val="both"/>
        <w:rPr>
          <w:rFonts w:hint="eastAsia" w:ascii="仿宋_GB2312" w:hAnsi="仿宋_GB2312" w:eastAsia="仿宋_GB2312" w:cs="仿宋_GB2312"/>
          <w:b/>
          <w:bCs/>
          <w:color w:val="auto"/>
          <w:kern w:val="2"/>
          <w:sz w:val="28"/>
          <w:szCs w:val="28"/>
          <w:lang w:eastAsia="zh-CN"/>
        </w:rPr>
      </w:pPr>
      <w:r>
        <w:rPr>
          <w:rFonts w:hint="eastAsia" w:ascii="仿宋_GB2312" w:hAnsi="仿宋_GB2312" w:eastAsia="仿宋_GB2312" w:cs="仿宋_GB2312"/>
          <w:b/>
          <w:bCs/>
          <w:color w:val="auto"/>
          <w:kern w:val="2"/>
          <w:sz w:val="28"/>
          <w:szCs w:val="28"/>
        </w:rPr>
        <w:t>第</w:t>
      </w:r>
      <w:r>
        <w:rPr>
          <w:rFonts w:hint="eastAsia" w:ascii="仿宋_GB2312" w:hAnsi="仿宋_GB2312" w:eastAsia="仿宋_GB2312" w:cs="仿宋_GB2312"/>
          <w:b/>
          <w:bCs/>
          <w:color w:val="auto"/>
          <w:kern w:val="2"/>
          <w:sz w:val="28"/>
          <w:szCs w:val="28"/>
          <w:lang w:val="en-US" w:eastAsia="zh-CN"/>
        </w:rPr>
        <w:t>四十五</w:t>
      </w:r>
      <w:r>
        <w:rPr>
          <w:rFonts w:hint="eastAsia" w:ascii="仿宋_GB2312" w:hAnsi="仿宋_GB2312" w:eastAsia="仿宋_GB2312" w:cs="仿宋_GB2312"/>
          <w:b/>
          <w:bCs/>
          <w:color w:val="auto"/>
          <w:kern w:val="2"/>
          <w:sz w:val="28"/>
          <w:szCs w:val="28"/>
        </w:rPr>
        <w:t>条</w:t>
      </w:r>
      <w:r>
        <w:rPr>
          <w:rFonts w:hint="eastAsia" w:ascii="仿宋_GB2312" w:hAnsi="仿宋_GB2312" w:eastAsia="仿宋_GB2312" w:cs="仿宋_GB2312"/>
          <w:b/>
          <w:bCs/>
          <w:color w:val="auto"/>
          <w:kern w:val="2"/>
          <w:sz w:val="28"/>
          <w:szCs w:val="28"/>
          <w:lang w:val="en-US" w:eastAsia="zh-CN"/>
        </w:rPr>
        <w:t xml:space="preserve">  学生</w:t>
      </w:r>
      <w:r>
        <w:rPr>
          <w:rFonts w:hint="eastAsia" w:ascii="仿宋_GB2312" w:hAnsi="仿宋_GB2312" w:eastAsia="仿宋_GB2312" w:cs="仿宋_GB2312"/>
          <w:b/>
          <w:bCs/>
          <w:color w:val="auto"/>
          <w:kern w:val="2"/>
          <w:sz w:val="28"/>
          <w:szCs w:val="28"/>
        </w:rPr>
        <w:t>应履行的义务</w:t>
      </w:r>
      <w:r>
        <w:rPr>
          <w:rFonts w:hint="eastAsia" w:ascii="仿宋_GB2312" w:hAnsi="仿宋_GB2312" w:eastAsia="仿宋_GB2312" w:cs="仿宋_GB2312"/>
          <w:b/>
          <w:bCs/>
          <w:color w:val="auto"/>
          <w:kern w:val="2"/>
          <w:sz w:val="28"/>
          <w:szCs w:val="28"/>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0" w:firstLineChars="200"/>
        <w:jc w:val="both"/>
        <w:rPr>
          <w:rFonts w:hint="eastAsia" w:ascii="仿宋_GB2312" w:hAnsi="仿宋_GB2312" w:eastAsia="仿宋_GB2312" w:cs="仿宋_GB2312"/>
          <w:i w:val="0"/>
          <w:caps w:val="0"/>
          <w:color w:val="auto"/>
          <w:spacing w:val="0"/>
          <w:sz w:val="28"/>
          <w:szCs w:val="28"/>
          <w:lang w:eastAsia="zh-CN"/>
        </w:rPr>
      </w:pPr>
      <w:r>
        <w:rPr>
          <w:rFonts w:hint="eastAsia" w:ascii="仿宋_GB2312" w:hAnsi="仿宋_GB2312" w:eastAsia="仿宋_GB2312" w:cs="仿宋_GB2312"/>
          <w:i w:val="0"/>
          <w:caps w:val="0"/>
          <w:color w:val="auto"/>
          <w:spacing w:val="0"/>
          <w:sz w:val="28"/>
          <w:szCs w:val="28"/>
          <w:shd w:val="clear" w:color="auto" w:fill="auto"/>
        </w:rPr>
        <w:t>（一）遵守法律、法规、学生行为规范和学</w:t>
      </w:r>
      <w:r>
        <w:rPr>
          <w:rFonts w:hint="eastAsia" w:ascii="仿宋_GB2312" w:hAnsi="仿宋_GB2312" w:eastAsia="仿宋_GB2312" w:cs="仿宋_GB2312"/>
          <w:i w:val="0"/>
          <w:caps w:val="0"/>
          <w:color w:val="auto"/>
          <w:spacing w:val="0"/>
          <w:sz w:val="28"/>
          <w:szCs w:val="28"/>
          <w:shd w:val="clear" w:color="auto" w:fill="auto"/>
          <w:lang w:val="en-US" w:eastAsia="zh-CN"/>
        </w:rPr>
        <w:t>校</w:t>
      </w:r>
      <w:r>
        <w:rPr>
          <w:rFonts w:hint="eastAsia" w:ascii="仿宋_GB2312" w:hAnsi="仿宋_GB2312" w:eastAsia="仿宋_GB2312" w:cs="仿宋_GB2312"/>
          <w:i w:val="0"/>
          <w:caps w:val="0"/>
          <w:color w:val="auto"/>
          <w:spacing w:val="0"/>
          <w:sz w:val="28"/>
          <w:szCs w:val="28"/>
          <w:shd w:val="clear" w:color="auto" w:fill="auto"/>
        </w:rPr>
        <w:t>各项规章制度</w:t>
      </w:r>
      <w:r>
        <w:rPr>
          <w:rFonts w:hint="eastAsia" w:ascii="仿宋_GB2312" w:hAnsi="仿宋_GB2312" w:eastAsia="仿宋_GB2312" w:cs="仿宋_GB2312"/>
          <w:i w:val="0"/>
          <w:caps w:val="0"/>
          <w:color w:val="auto"/>
          <w:spacing w:val="0"/>
          <w:sz w:val="28"/>
          <w:szCs w:val="28"/>
          <w:shd w:val="clear" w:color="auto" w:fill="auto"/>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0" w:firstLineChars="200"/>
        <w:jc w:val="both"/>
        <w:rPr>
          <w:rFonts w:hint="eastAsia" w:ascii="仿宋_GB2312" w:hAnsi="仿宋_GB2312" w:eastAsia="仿宋_GB2312" w:cs="仿宋_GB2312"/>
          <w:i w:val="0"/>
          <w:caps w:val="0"/>
          <w:color w:val="auto"/>
          <w:spacing w:val="0"/>
          <w:sz w:val="28"/>
          <w:szCs w:val="28"/>
          <w:lang w:eastAsia="zh-CN"/>
        </w:rPr>
      </w:pPr>
      <w:r>
        <w:rPr>
          <w:rFonts w:hint="eastAsia" w:ascii="仿宋_GB2312" w:hAnsi="仿宋_GB2312" w:eastAsia="仿宋_GB2312" w:cs="仿宋_GB2312"/>
          <w:i w:val="0"/>
          <w:caps w:val="0"/>
          <w:color w:val="auto"/>
          <w:spacing w:val="0"/>
          <w:sz w:val="28"/>
          <w:szCs w:val="28"/>
          <w:shd w:val="clear" w:color="auto" w:fill="auto"/>
        </w:rPr>
        <w:t>（二）尊敬师长，团结同学，养成良好的思想品德和行为习惯</w:t>
      </w:r>
      <w:r>
        <w:rPr>
          <w:rFonts w:hint="eastAsia" w:ascii="仿宋_GB2312" w:hAnsi="仿宋_GB2312" w:eastAsia="仿宋_GB2312" w:cs="仿宋_GB2312"/>
          <w:i w:val="0"/>
          <w:caps w:val="0"/>
          <w:color w:val="auto"/>
          <w:spacing w:val="0"/>
          <w:sz w:val="28"/>
          <w:szCs w:val="28"/>
          <w:shd w:val="clear" w:color="auto" w:fill="auto"/>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0" w:firstLineChars="200"/>
        <w:jc w:val="both"/>
        <w:rPr>
          <w:rFonts w:hint="eastAsia" w:ascii="仿宋_GB2312" w:hAnsi="仿宋_GB2312" w:eastAsia="仿宋_GB2312" w:cs="仿宋_GB2312"/>
          <w:i w:val="0"/>
          <w:caps w:val="0"/>
          <w:color w:val="auto"/>
          <w:spacing w:val="0"/>
          <w:sz w:val="28"/>
          <w:szCs w:val="28"/>
          <w:lang w:eastAsia="zh-CN"/>
        </w:rPr>
      </w:pPr>
      <w:r>
        <w:rPr>
          <w:rFonts w:hint="eastAsia" w:ascii="仿宋_GB2312" w:hAnsi="仿宋_GB2312" w:eastAsia="仿宋_GB2312" w:cs="仿宋_GB2312"/>
          <w:i w:val="0"/>
          <w:caps w:val="0"/>
          <w:color w:val="auto"/>
          <w:spacing w:val="0"/>
          <w:sz w:val="28"/>
          <w:szCs w:val="28"/>
          <w:shd w:val="clear" w:color="auto" w:fill="auto"/>
        </w:rPr>
        <w:t>（三）参加人才培养方案规定的各项教育教学和社会实践活动，完成学</w:t>
      </w:r>
      <w:r>
        <w:rPr>
          <w:rFonts w:hint="eastAsia" w:ascii="仿宋_GB2312" w:hAnsi="仿宋_GB2312" w:eastAsia="仿宋_GB2312" w:cs="仿宋_GB2312"/>
          <w:i w:val="0"/>
          <w:caps w:val="0"/>
          <w:color w:val="auto"/>
          <w:spacing w:val="0"/>
          <w:sz w:val="28"/>
          <w:szCs w:val="28"/>
          <w:shd w:val="clear" w:color="auto" w:fill="auto"/>
          <w:lang w:val="en-US" w:eastAsia="zh-CN"/>
        </w:rPr>
        <w:t>校</w:t>
      </w:r>
      <w:r>
        <w:rPr>
          <w:rFonts w:hint="eastAsia" w:ascii="仿宋_GB2312" w:hAnsi="仿宋_GB2312" w:eastAsia="仿宋_GB2312" w:cs="仿宋_GB2312"/>
          <w:i w:val="0"/>
          <w:caps w:val="0"/>
          <w:color w:val="auto"/>
          <w:spacing w:val="0"/>
          <w:sz w:val="28"/>
          <w:szCs w:val="28"/>
          <w:shd w:val="clear" w:color="auto" w:fill="auto"/>
        </w:rPr>
        <w:t>规定学业</w:t>
      </w:r>
      <w:r>
        <w:rPr>
          <w:rFonts w:hint="eastAsia" w:ascii="仿宋_GB2312" w:hAnsi="仿宋_GB2312" w:eastAsia="仿宋_GB2312" w:cs="仿宋_GB2312"/>
          <w:i w:val="0"/>
          <w:caps w:val="0"/>
          <w:color w:val="auto"/>
          <w:spacing w:val="0"/>
          <w:sz w:val="28"/>
          <w:szCs w:val="28"/>
          <w:shd w:val="clear" w:color="auto" w:fill="auto"/>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0" w:firstLineChars="200"/>
        <w:jc w:val="both"/>
        <w:rPr>
          <w:rFonts w:hint="eastAsia" w:ascii="仿宋_GB2312" w:hAnsi="仿宋_GB2312" w:eastAsia="仿宋_GB2312" w:cs="仿宋_GB2312"/>
          <w:i w:val="0"/>
          <w:caps w:val="0"/>
          <w:color w:val="auto"/>
          <w:spacing w:val="0"/>
          <w:sz w:val="28"/>
          <w:szCs w:val="28"/>
          <w:lang w:eastAsia="zh-CN"/>
        </w:rPr>
      </w:pPr>
      <w:r>
        <w:rPr>
          <w:rFonts w:hint="eastAsia" w:ascii="仿宋_GB2312" w:hAnsi="仿宋_GB2312" w:eastAsia="仿宋_GB2312" w:cs="仿宋_GB2312"/>
          <w:i w:val="0"/>
          <w:caps w:val="0"/>
          <w:color w:val="auto"/>
          <w:spacing w:val="0"/>
          <w:sz w:val="28"/>
          <w:szCs w:val="28"/>
          <w:shd w:val="clear" w:color="auto" w:fill="auto"/>
        </w:rPr>
        <w:t>（四）按规定缴纳学费及有关费用，履行助学贷款的相关义务</w:t>
      </w:r>
      <w:r>
        <w:rPr>
          <w:rFonts w:hint="eastAsia" w:ascii="仿宋_GB2312" w:hAnsi="仿宋_GB2312" w:eastAsia="仿宋_GB2312" w:cs="仿宋_GB2312"/>
          <w:i w:val="0"/>
          <w:caps w:val="0"/>
          <w:color w:val="auto"/>
          <w:spacing w:val="0"/>
          <w:sz w:val="28"/>
          <w:szCs w:val="28"/>
          <w:shd w:val="clear" w:color="auto" w:fill="auto"/>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0" w:firstLineChars="200"/>
        <w:jc w:val="both"/>
        <w:rPr>
          <w:rFonts w:hint="eastAsia" w:ascii="仿宋_GB2312" w:hAnsi="仿宋_GB2312" w:eastAsia="仿宋_GB2312" w:cs="仿宋_GB2312"/>
          <w:i w:val="0"/>
          <w:caps w:val="0"/>
          <w:color w:val="auto"/>
          <w:spacing w:val="0"/>
          <w:sz w:val="28"/>
          <w:szCs w:val="28"/>
          <w:lang w:eastAsia="zh-CN"/>
        </w:rPr>
      </w:pPr>
      <w:r>
        <w:rPr>
          <w:rFonts w:hint="eastAsia" w:ascii="仿宋_GB2312" w:hAnsi="仿宋_GB2312" w:eastAsia="仿宋_GB2312" w:cs="仿宋_GB2312"/>
          <w:i w:val="0"/>
          <w:caps w:val="0"/>
          <w:color w:val="auto"/>
          <w:spacing w:val="0"/>
          <w:sz w:val="28"/>
          <w:szCs w:val="28"/>
          <w:shd w:val="clear" w:color="auto" w:fill="auto"/>
        </w:rPr>
        <w:t>（五）爱护并合理使用教育教学</w:t>
      </w:r>
      <w:r>
        <w:rPr>
          <w:rFonts w:hint="eastAsia" w:ascii="仿宋_GB2312" w:hAnsi="仿宋_GB2312" w:eastAsia="仿宋_GB2312" w:cs="仿宋_GB2312"/>
          <w:i w:val="0"/>
          <w:caps w:val="0"/>
          <w:color w:val="auto"/>
          <w:spacing w:val="0"/>
          <w:sz w:val="28"/>
          <w:szCs w:val="28"/>
          <w:shd w:val="clear" w:color="auto" w:fill="auto"/>
          <w:lang w:val="en-US" w:eastAsia="zh-CN"/>
        </w:rPr>
        <w:t>设施设备</w:t>
      </w:r>
      <w:r>
        <w:rPr>
          <w:rFonts w:hint="eastAsia" w:ascii="仿宋_GB2312" w:hAnsi="仿宋_GB2312" w:eastAsia="仿宋_GB2312" w:cs="仿宋_GB2312"/>
          <w:i w:val="0"/>
          <w:caps w:val="0"/>
          <w:color w:val="auto"/>
          <w:spacing w:val="0"/>
          <w:sz w:val="28"/>
          <w:szCs w:val="28"/>
          <w:shd w:val="clear" w:color="auto" w:fill="auto"/>
        </w:rPr>
        <w:t>和文体、生活设施</w:t>
      </w:r>
      <w:r>
        <w:rPr>
          <w:rFonts w:hint="eastAsia" w:ascii="仿宋_GB2312" w:hAnsi="仿宋_GB2312" w:eastAsia="仿宋_GB2312" w:cs="仿宋_GB2312"/>
          <w:i w:val="0"/>
          <w:caps w:val="0"/>
          <w:color w:val="auto"/>
          <w:spacing w:val="0"/>
          <w:sz w:val="28"/>
          <w:szCs w:val="28"/>
          <w:shd w:val="clear" w:color="auto" w:fill="auto"/>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0" w:firstLineChars="200"/>
        <w:jc w:val="both"/>
        <w:rPr>
          <w:rFonts w:hint="eastAsia" w:ascii="仿宋_GB2312" w:hAnsi="仿宋_GB2312" w:eastAsia="仿宋_GB2312" w:cs="仿宋_GB2312"/>
          <w:i w:val="0"/>
          <w:caps w:val="0"/>
          <w:color w:val="auto"/>
          <w:spacing w:val="0"/>
          <w:sz w:val="28"/>
          <w:szCs w:val="28"/>
          <w:lang w:eastAsia="zh-CN"/>
        </w:rPr>
      </w:pPr>
      <w:r>
        <w:rPr>
          <w:rFonts w:hint="eastAsia" w:ascii="仿宋_GB2312" w:hAnsi="仿宋_GB2312" w:eastAsia="仿宋_GB2312" w:cs="仿宋_GB2312"/>
          <w:i w:val="0"/>
          <w:caps w:val="0"/>
          <w:color w:val="auto"/>
          <w:spacing w:val="0"/>
          <w:sz w:val="28"/>
          <w:szCs w:val="28"/>
          <w:shd w:val="clear" w:color="auto" w:fill="auto"/>
        </w:rPr>
        <w:t>（六）珍惜和维护学</w:t>
      </w:r>
      <w:r>
        <w:rPr>
          <w:rFonts w:hint="eastAsia" w:ascii="仿宋_GB2312" w:hAnsi="仿宋_GB2312" w:eastAsia="仿宋_GB2312" w:cs="仿宋_GB2312"/>
          <w:i w:val="0"/>
          <w:caps w:val="0"/>
          <w:color w:val="auto"/>
          <w:spacing w:val="0"/>
          <w:sz w:val="28"/>
          <w:szCs w:val="28"/>
          <w:shd w:val="clear" w:color="auto" w:fill="auto"/>
          <w:lang w:val="en-US" w:eastAsia="zh-CN"/>
        </w:rPr>
        <w:t>校</w:t>
      </w:r>
      <w:r>
        <w:rPr>
          <w:rFonts w:hint="eastAsia" w:ascii="仿宋_GB2312" w:hAnsi="仿宋_GB2312" w:eastAsia="仿宋_GB2312" w:cs="仿宋_GB2312"/>
          <w:i w:val="0"/>
          <w:caps w:val="0"/>
          <w:color w:val="auto"/>
          <w:spacing w:val="0"/>
          <w:sz w:val="28"/>
          <w:szCs w:val="28"/>
          <w:shd w:val="clear" w:color="auto" w:fill="auto"/>
        </w:rPr>
        <w:t>名誉，维护</w:t>
      </w:r>
      <w:r>
        <w:rPr>
          <w:rFonts w:hint="eastAsia" w:ascii="仿宋_GB2312" w:hAnsi="仿宋_GB2312" w:eastAsia="仿宋_GB2312" w:cs="仿宋_GB2312"/>
          <w:i w:val="0"/>
          <w:caps w:val="0"/>
          <w:color w:val="auto"/>
          <w:spacing w:val="0"/>
          <w:sz w:val="28"/>
          <w:szCs w:val="28"/>
          <w:shd w:val="clear" w:color="auto" w:fill="auto"/>
          <w:lang w:val="en-US" w:eastAsia="zh-CN"/>
        </w:rPr>
        <w:t>学校</w:t>
      </w:r>
      <w:r>
        <w:rPr>
          <w:rFonts w:hint="eastAsia" w:ascii="仿宋_GB2312" w:hAnsi="仿宋_GB2312" w:eastAsia="仿宋_GB2312" w:cs="仿宋_GB2312"/>
          <w:i w:val="0"/>
          <w:caps w:val="0"/>
          <w:color w:val="auto"/>
          <w:spacing w:val="0"/>
          <w:sz w:val="28"/>
          <w:szCs w:val="28"/>
          <w:shd w:val="clear" w:color="auto" w:fill="auto"/>
        </w:rPr>
        <w:t>利益</w:t>
      </w:r>
      <w:r>
        <w:rPr>
          <w:rFonts w:hint="eastAsia" w:ascii="仿宋_GB2312" w:hAnsi="仿宋_GB2312" w:eastAsia="仿宋_GB2312" w:cs="仿宋_GB2312"/>
          <w:i w:val="0"/>
          <w:caps w:val="0"/>
          <w:color w:val="auto"/>
          <w:spacing w:val="0"/>
          <w:sz w:val="28"/>
          <w:szCs w:val="28"/>
          <w:shd w:val="clear" w:color="auto" w:fill="auto"/>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0" w:firstLineChars="200"/>
        <w:jc w:val="both"/>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auto"/>
        </w:rPr>
        <w:t>（七）法律、法规和规章规定的其他义务。</w:t>
      </w:r>
    </w:p>
    <w:p>
      <w:pPr>
        <w:widowControl/>
        <w:spacing w:line="480" w:lineRule="exact"/>
        <w:ind w:firstLine="562" w:firstLineChars="200"/>
        <w:jc w:val="both"/>
        <w:rPr>
          <w:rFonts w:hint="eastAsia" w:ascii="仿宋_GB2312" w:hAnsi="仿宋_GB2312" w:eastAsia="仿宋_GB2312" w:cs="仿宋_GB2312"/>
          <w:b w:val="0"/>
          <w:color w:val="auto"/>
          <w:kern w:val="2"/>
          <w:sz w:val="28"/>
          <w:szCs w:val="28"/>
        </w:rPr>
      </w:pPr>
      <w:r>
        <w:rPr>
          <w:rFonts w:hint="eastAsia" w:ascii="仿宋_GB2312" w:hAnsi="仿宋_GB2312" w:eastAsia="仿宋_GB2312" w:cs="仿宋_GB2312"/>
          <w:b/>
          <w:bCs/>
          <w:i w:val="0"/>
          <w:caps w:val="0"/>
          <w:color w:val="auto"/>
          <w:spacing w:val="0"/>
          <w:sz w:val="28"/>
          <w:szCs w:val="28"/>
          <w:shd w:val="clear" w:color="auto" w:fill="auto"/>
        </w:rPr>
        <w:t>第</w:t>
      </w:r>
      <w:r>
        <w:rPr>
          <w:rFonts w:hint="eastAsia" w:ascii="仿宋_GB2312" w:hAnsi="仿宋_GB2312" w:eastAsia="仿宋_GB2312" w:cs="仿宋_GB2312"/>
          <w:b/>
          <w:bCs/>
          <w:i w:val="0"/>
          <w:caps w:val="0"/>
          <w:color w:val="auto"/>
          <w:spacing w:val="0"/>
          <w:sz w:val="28"/>
          <w:szCs w:val="28"/>
          <w:shd w:val="clear" w:color="auto" w:fill="auto"/>
          <w:lang w:val="en-US" w:eastAsia="zh-CN"/>
        </w:rPr>
        <w:t>四十六</w:t>
      </w:r>
      <w:r>
        <w:rPr>
          <w:rFonts w:hint="eastAsia" w:ascii="仿宋_GB2312" w:hAnsi="仿宋_GB2312" w:eastAsia="仿宋_GB2312" w:cs="仿宋_GB2312"/>
          <w:b/>
          <w:bCs/>
          <w:i w:val="0"/>
          <w:caps w:val="0"/>
          <w:color w:val="auto"/>
          <w:spacing w:val="0"/>
          <w:sz w:val="28"/>
          <w:szCs w:val="28"/>
          <w:shd w:val="clear" w:color="auto" w:fill="auto"/>
        </w:rPr>
        <w:t>条</w:t>
      </w:r>
      <w:r>
        <w:rPr>
          <w:rFonts w:hint="eastAsia" w:ascii="仿宋_GB2312" w:hAnsi="仿宋_GB2312" w:eastAsia="仿宋_GB2312" w:cs="仿宋_GB2312"/>
          <w:b/>
          <w:bCs/>
          <w:i w:val="0"/>
          <w:caps w:val="0"/>
          <w:color w:val="auto"/>
          <w:spacing w:val="0"/>
          <w:sz w:val="28"/>
          <w:szCs w:val="28"/>
          <w:shd w:val="clear" w:color="auto" w:fill="auto"/>
          <w:lang w:val="en-US" w:eastAsia="zh-CN"/>
        </w:rPr>
        <w:t xml:space="preserve">  </w:t>
      </w:r>
      <w:r>
        <w:rPr>
          <w:rFonts w:hint="eastAsia" w:ascii="仿宋_GB2312" w:hAnsi="仿宋_GB2312" w:eastAsia="仿宋_GB2312" w:cs="仿宋_GB2312"/>
          <w:i w:val="0"/>
          <w:caps w:val="0"/>
          <w:color w:val="auto"/>
          <w:spacing w:val="0"/>
          <w:sz w:val="28"/>
          <w:szCs w:val="28"/>
          <w:shd w:val="clear" w:color="auto" w:fill="FFFFFF"/>
        </w:rPr>
        <w:t>学校建立健全学生</w:t>
      </w:r>
      <w:r>
        <w:rPr>
          <w:rFonts w:hint="eastAsia" w:ascii="仿宋_GB2312" w:hAnsi="仿宋_GB2312" w:eastAsia="仿宋_GB2312" w:cs="仿宋_GB2312"/>
          <w:i w:val="0"/>
          <w:caps w:val="0"/>
          <w:color w:val="auto"/>
          <w:spacing w:val="0"/>
          <w:sz w:val="28"/>
          <w:szCs w:val="28"/>
          <w:shd w:val="clear" w:color="auto" w:fill="FFFFFF"/>
          <w:lang w:val="en-US" w:eastAsia="zh-CN"/>
        </w:rPr>
        <w:t>权益</w:t>
      </w:r>
      <w:r>
        <w:rPr>
          <w:rFonts w:hint="eastAsia" w:ascii="仿宋_GB2312" w:hAnsi="仿宋_GB2312" w:eastAsia="仿宋_GB2312" w:cs="仿宋_GB2312"/>
          <w:i w:val="0"/>
          <w:caps w:val="0"/>
          <w:color w:val="auto"/>
          <w:spacing w:val="0"/>
          <w:sz w:val="28"/>
          <w:szCs w:val="28"/>
          <w:shd w:val="clear" w:color="auto" w:fill="FFFFFF"/>
        </w:rPr>
        <w:t>保护机制、学生安全管理制度和学生救助制度，保障学生合法权益。</w:t>
      </w:r>
      <w:r>
        <w:rPr>
          <w:rFonts w:hint="eastAsia" w:ascii="仿宋_GB2312" w:hAnsi="仿宋_GB2312" w:eastAsia="仿宋_GB2312" w:cs="仿宋_GB2312"/>
          <w:i w:val="0"/>
          <w:caps w:val="0"/>
          <w:color w:val="auto"/>
          <w:spacing w:val="0"/>
          <w:sz w:val="28"/>
          <w:szCs w:val="28"/>
          <w:shd w:val="clear" w:color="auto" w:fill="FFFFFF"/>
          <w:lang w:val="en-US" w:eastAsia="zh-CN"/>
        </w:rPr>
        <w:t>设立学生申诉委员会，</w:t>
      </w:r>
      <w:r>
        <w:rPr>
          <w:rFonts w:hint="eastAsia" w:ascii="仿宋_GB2312" w:hAnsi="仿宋_GB2312" w:eastAsia="仿宋_GB2312" w:cs="仿宋_GB2312"/>
          <w:i w:val="0"/>
          <w:caps w:val="0"/>
          <w:color w:val="auto"/>
          <w:spacing w:val="0"/>
          <w:sz w:val="28"/>
          <w:szCs w:val="28"/>
          <w:shd w:val="clear" w:color="auto" w:fill="FFFFFF"/>
        </w:rPr>
        <w:t>学生申诉委员会及其工作机构的组成</w:t>
      </w:r>
      <w:r>
        <w:rPr>
          <w:rFonts w:hint="eastAsia" w:ascii="仿宋_GB2312" w:hAnsi="仿宋_GB2312" w:eastAsia="仿宋_GB2312" w:cs="仿宋_GB2312"/>
          <w:i w:val="0"/>
          <w:caps w:val="0"/>
          <w:color w:val="auto"/>
          <w:spacing w:val="0"/>
          <w:sz w:val="28"/>
          <w:szCs w:val="28"/>
          <w:lang w:eastAsia="zh-CN"/>
        </w:rPr>
        <w:t>、</w:t>
      </w:r>
      <w:r>
        <w:rPr>
          <w:rFonts w:hint="eastAsia" w:ascii="仿宋_GB2312" w:hAnsi="仿宋_GB2312" w:eastAsia="仿宋_GB2312" w:cs="仿宋_GB2312"/>
          <w:i w:val="0"/>
          <w:caps w:val="0"/>
          <w:color w:val="auto"/>
          <w:spacing w:val="0"/>
          <w:sz w:val="28"/>
          <w:szCs w:val="28"/>
          <w:shd w:val="clear" w:color="auto" w:fill="FFFFFF"/>
        </w:rPr>
        <w:t>工作程序等按照相关规定执行。</w:t>
      </w:r>
    </w:p>
    <w:p>
      <w:pPr>
        <w:spacing w:line="480" w:lineRule="exact"/>
        <w:ind w:firstLine="562" w:firstLineChars="200"/>
        <w:jc w:val="both"/>
        <w:rPr>
          <w:rFonts w:hint="eastAsia" w:ascii="仿宋_GB2312" w:hAnsi="仿宋_GB2312" w:eastAsia="仿宋_GB2312" w:cs="仿宋_GB2312"/>
          <w:b w:val="0"/>
          <w:color w:val="auto"/>
          <w:kern w:val="2"/>
          <w:sz w:val="28"/>
          <w:szCs w:val="28"/>
        </w:rPr>
      </w:pPr>
      <w:r>
        <w:rPr>
          <w:rFonts w:hint="eastAsia" w:ascii="仿宋_GB2312" w:hAnsi="仿宋_GB2312" w:eastAsia="仿宋_GB2312" w:cs="仿宋_GB2312"/>
          <w:b/>
          <w:bCs/>
          <w:i w:val="0"/>
          <w:caps w:val="0"/>
          <w:color w:val="auto"/>
          <w:spacing w:val="0"/>
          <w:sz w:val="28"/>
          <w:szCs w:val="28"/>
          <w:shd w:val="clear" w:color="auto" w:fill="auto"/>
        </w:rPr>
        <w:t>第</w:t>
      </w:r>
      <w:r>
        <w:rPr>
          <w:rFonts w:hint="eastAsia" w:ascii="仿宋_GB2312" w:hAnsi="仿宋_GB2312" w:eastAsia="仿宋_GB2312" w:cs="仿宋_GB2312"/>
          <w:b/>
          <w:bCs/>
          <w:i w:val="0"/>
          <w:caps w:val="0"/>
          <w:color w:val="auto"/>
          <w:spacing w:val="0"/>
          <w:sz w:val="28"/>
          <w:szCs w:val="28"/>
          <w:shd w:val="clear" w:color="auto" w:fill="auto"/>
          <w:lang w:val="en-US" w:eastAsia="zh-CN"/>
        </w:rPr>
        <w:t>四十七</w:t>
      </w:r>
      <w:r>
        <w:rPr>
          <w:rFonts w:hint="eastAsia" w:ascii="仿宋_GB2312" w:hAnsi="仿宋_GB2312" w:eastAsia="仿宋_GB2312" w:cs="仿宋_GB2312"/>
          <w:b/>
          <w:bCs/>
          <w:i w:val="0"/>
          <w:caps w:val="0"/>
          <w:color w:val="auto"/>
          <w:spacing w:val="0"/>
          <w:sz w:val="28"/>
          <w:szCs w:val="28"/>
          <w:shd w:val="clear" w:color="auto" w:fill="auto"/>
        </w:rPr>
        <w:t>条</w:t>
      </w:r>
      <w:r>
        <w:rPr>
          <w:rFonts w:hint="eastAsia" w:ascii="仿宋_GB2312" w:hAnsi="仿宋_GB2312" w:eastAsia="仿宋_GB2312" w:cs="仿宋_GB2312"/>
          <w:b/>
          <w:bCs/>
          <w:i w:val="0"/>
          <w:caps w:val="0"/>
          <w:color w:val="auto"/>
          <w:spacing w:val="0"/>
          <w:sz w:val="28"/>
          <w:szCs w:val="28"/>
          <w:shd w:val="clear" w:color="auto" w:fill="auto"/>
          <w:lang w:val="en-US" w:eastAsia="zh-CN"/>
        </w:rPr>
        <w:t xml:space="preserve">  </w:t>
      </w:r>
      <w:r>
        <w:rPr>
          <w:rFonts w:hint="eastAsia" w:ascii="仿宋_GB2312" w:hAnsi="仿宋_GB2312" w:eastAsia="仿宋_GB2312" w:cs="仿宋_GB2312"/>
          <w:i w:val="0"/>
          <w:caps w:val="0"/>
          <w:color w:val="auto"/>
          <w:spacing w:val="0"/>
          <w:sz w:val="28"/>
          <w:szCs w:val="28"/>
          <w:shd w:val="clear" w:color="auto" w:fill="auto"/>
        </w:rPr>
        <w:t>学</w:t>
      </w:r>
      <w:r>
        <w:rPr>
          <w:rFonts w:hint="eastAsia" w:ascii="仿宋_GB2312" w:hAnsi="仿宋_GB2312" w:eastAsia="仿宋_GB2312" w:cs="仿宋_GB2312"/>
          <w:i w:val="0"/>
          <w:caps w:val="0"/>
          <w:color w:val="auto"/>
          <w:spacing w:val="0"/>
          <w:sz w:val="28"/>
          <w:szCs w:val="28"/>
          <w:shd w:val="clear" w:color="auto" w:fill="auto"/>
          <w:lang w:val="en-US" w:eastAsia="zh-CN"/>
        </w:rPr>
        <w:t>校</w:t>
      </w:r>
      <w:r>
        <w:rPr>
          <w:rFonts w:hint="eastAsia" w:ascii="仿宋_GB2312" w:hAnsi="仿宋_GB2312" w:eastAsia="仿宋_GB2312" w:cs="仿宋_GB2312"/>
          <w:i w:val="0"/>
          <w:caps w:val="0"/>
          <w:color w:val="auto"/>
          <w:spacing w:val="0"/>
          <w:sz w:val="28"/>
          <w:szCs w:val="28"/>
          <w:shd w:val="clear" w:color="auto" w:fill="auto"/>
        </w:rPr>
        <w:t>对取得突出成绩和</w:t>
      </w:r>
      <w:r>
        <w:rPr>
          <w:rFonts w:hint="eastAsia" w:ascii="仿宋_GB2312" w:hAnsi="仿宋_GB2312" w:eastAsia="仿宋_GB2312" w:cs="仿宋_GB2312"/>
          <w:b w:val="0"/>
          <w:bCs w:val="0"/>
          <w:i w:val="0"/>
          <w:caps w:val="0"/>
          <w:color w:val="auto"/>
          <w:spacing w:val="0"/>
          <w:sz w:val="28"/>
          <w:szCs w:val="28"/>
          <w:shd w:val="clear" w:color="auto" w:fill="auto"/>
        </w:rPr>
        <w:t>为学</w:t>
      </w:r>
      <w:r>
        <w:rPr>
          <w:rFonts w:hint="eastAsia" w:ascii="仿宋_GB2312" w:hAnsi="仿宋_GB2312" w:eastAsia="仿宋_GB2312" w:cs="仿宋_GB2312"/>
          <w:b w:val="0"/>
          <w:bCs w:val="0"/>
          <w:i w:val="0"/>
          <w:caps w:val="0"/>
          <w:color w:val="auto"/>
          <w:spacing w:val="0"/>
          <w:sz w:val="28"/>
          <w:szCs w:val="28"/>
          <w:shd w:val="clear" w:color="auto" w:fill="auto"/>
          <w:lang w:val="en-US" w:eastAsia="zh-CN"/>
        </w:rPr>
        <w:t>校</w:t>
      </w:r>
      <w:r>
        <w:rPr>
          <w:rFonts w:hint="eastAsia" w:ascii="仿宋_GB2312" w:hAnsi="仿宋_GB2312" w:eastAsia="仿宋_GB2312" w:cs="仿宋_GB2312"/>
          <w:i w:val="0"/>
          <w:caps w:val="0"/>
          <w:color w:val="auto"/>
          <w:spacing w:val="0"/>
          <w:sz w:val="28"/>
          <w:szCs w:val="28"/>
          <w:shd w:val="clear" w:color="auto" w:fill="auto"/>
        </w:rPr>
        <w:t>争得荣誉的学生集体或个人给予表彰奖励；对违规、违纪学生给予批评教育和相应的纪律处分。</w:t>
      </w:r>
    </w:p>
    <w:p>
      <w:pPr>
        <w:spacing w:line="480" w:lineRule="exact"/>
        <w:ind w:firstLine="562"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i w:val="0"/>
          <w:caps w:val="0"/>
          <w:color w:val="auto"/>
          <w:spacing w:val="0"/>
          <w:sz w:val="28"/>
          <w:szCs w:val="28"/>
          <w:shd w:val="clear" w:color="auto" w:fill="auto"/>
        </w:rPr>
        <w:t>第</w:t>
      </w:r>
      <w:r>
        <w:rPr>
          <w:rFonts w:hint="eastAsia" w:ascii="仿宋_GB2312" w:hAnsi="仿宋_GB2312" w:eastAsia="仿宋_GB2312" w:cs="仿宋_GB2312"/>
          <w:b/>
          <w:bCs/>
          <w:i w:val="0"/>
          <w:caps w:val="0"/>
          <w:color w:val="auto"/>
          <w:spacing w:val="0"/>
          <w:sz w:val="28"/>
          <w:szCs w:val="28"/>
          <w:shd w:val="clear" w:color="auto" w:fill="auto"/>
          <w:lang w:val="en-US" w:eastAsia="zh-CN"/>
        </w:rPr>
        <w:t>四十八</w:t>
      </w:r>
      <w:r>
        <w:rPr>
          <w:rFonts w:hint="eastAsia" w:ascii="仿宋_GB2312" w:hAnsi="仿宋_GB2312" w:eastAsia="仿宋_GB2312" w:cs="仿宋_GB2312"/>
          <w:b/>
          <w:bCs/>
          <w:i w:val="0"/>
          <w:caps w:val="0"/>
          <w:color w:val="auto"/>
          <w:spacing w:val="0"/>
          <w:sz w:val="28"/>
          <w:szCs w:val="28"/>
          <w:shd w:val="clear" w:color="auto" w:fill="auto"/>
        </w:rPr>
        <w:t>条</w:t>
      </w:r>
      <w:r>
        <w:rPr>
          <w:rFonts w:hint="eastAsia" w:ascii="仿宋_GB2312" w:hAnsi="仿宋_GB2312" w:eastAsia="仿宋_GB2312" w:cs="仿宋_GB2312"/>
          <w:b/>
          <w:bCs/>
          <w:i w:val="0"/>
          <w:caps w:val="0"/>
          <w:color w:val="auto"/>
          <w:spacing w:val="0"/>
          <w:sz w:val="28"/>
          <w:szCs w:val="28"/>
          <w:shd w:val="clear" w:color="auto" w:fill="auto"/>
          <w:lang w:val="en-US" w:eastAsia="zh-CN"/>
        </w:rPr>
        <w:t xml:space="preserve"> </w:t>
      </w:r>
      <w:r>
        <w:rPr>
          <w:rFonts w:hint="eastAsia" w:ascii="仿宋_GB2312" w:hAnsi="仿宋_GB2312" w:eastAsia="仿宋_GB2312" w:cs="仿宋_GB2312"/>
          <w:i w:val="0"/>
          <w:caps w:val="0"/>
          <w:color w:val="auto"/>
          <w:spacing w:val="0"/>
          <w:sz w:val="28"/>
          <w:szCs w:val="28"/>
          <w:shd w:val="clear" w:color="auto" w:fill="auto"/>
        </w:rPr>
        <w:t xml:space="preserve"> </w:t>
      </w:r>
      <w:r>
        <w:rPr>
          <w:rFonts w:hint="eastAsia" w:ascii="仿宋_GB2312" w:hAnsi="仿宋_GB2312" w:eastAsia="仿宋_GB2312" w:cs="仿宋_GB2312"/>
          <w:color w:val="auto"/>
          <w:sz w:val="28"/>
          <w:szCs w:val="28"/>
          <w:lang w:val="en-US" w:eastAsia="zh-CN"/>
        </w:rPr>
        <w:t>学员是指按照规定在本校办理相关手续但没有学籍的接受非学历教育的受教育者。</w:t>
      </w:r>
    </w:p>
    <w:p>
      <w:pPr>
        <w:widowControl w:val="0"/>
        <w:spacing w:line="480" w:lineRule="exact"/>
        <w:ind w:firstLine="562"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b/>
          <w:bCs/>
          <w:i w:val="0"/>
          <w:caps w:val="0"/>
          <w:color w:val="auto"/>
          <w:spacing w:val="0"/>
          <w:sz w:val="28"/>
          <w:szCs w:val="28"/>
          <w:shd w:val="clear" w:color="auto" w:fill="auto"/>
        </w:rPr>
        <w:t>第</w:t>
      </w:r>
      <w:r>
        <w:rPr>
          <w:rFonts w:hint="eastAsia" w:ascii="仿宋_GB2312" w:hAnsi="仿宋_GB2312" w:eastAsia="仿宋_GB2312" w:cs="仿宋_GB2312"/>
          <w:b/>
          <w:bCs/>
          <w:i w:val="0"/>
          <w:caps w:val="0"/>
          <w:color w:val="auto"/>
          <w:spacing w:val="0"/>
          <w:sz w:val="28"/>
          <w:szCs w:val="28"/>
          <w:shd w:val="clear" w:color="auto" w:fill="auto"/>
          <w:lang w:val="en-US" w:eastAsia="zh-CN"/>
        </w:rPr>
        <w:t>四十九</w:t>
      </w:r>
      <w:r>
        <w:rPr>
          <w:rFonts w:hint="eastAsia" w:ascii="仿宋_GB2312" w:hAnsi="仿宋_GB2312" w:eastAsia="仿宋_GB2312" w:cs="仿宋_GB2312"/>
          <w:b/>
          <w:bCs/>
          <w:i w:val="0"/>
          <w:caps w:val="0"/>
          <w:color w:val="auto"/>
          <w:spacing w:val="0"/>
          <w:sz w:val="28"/>
          <w:szCs w:val="28"/>
          <w:shd w:val="clear" w:color="auto" w:fill="auto"/>
        </w:rPr>
        <w:t>条</w:t>
      </w:r>
      <w:r>
        <w:rPr>
          <w:rFonts w:hint="eastAsia" w:ascii="仿宋_GB2312" w:hAnsi="仿宋_GB2312" w:eastAsia="仿宋_GB2312" w:cs="仿宋_GB2312"/>
          <w:i w:val="0"/>
          <w:caps w:val="0"/>
          <w:color w:val="auto"/>
          <w:spacing w:val="0"/>
          <w:sz w:val="28"/>
          <w:szCs w:val="28"/>
          <w:shd w:val="clear" w:color="auto" w:fill="auto"/>
        </w:rPr>
        <w:t xml:space="preserve"> </w:t>
      </w:r>
      <w:r>
        <w:rPr>
          <w:rFonts w:hint="eastAsia" w:ascii="仿宋_GB2312" w:hAnsi="仿宋_GB2312" w:eastAsia="仿宋_GB2312" w:cs="仿宋_GB2312"/>
          <w:i w:val="0"/>
          <w:caps w:val="0"/>
          <w:color w:val="auto"/>
          <w:spacing w:val="0"/>
          <w:sz w:val="28"/>
          <w:szCs w:val="28"/>
          <w:shd w:val="clear" w:color="auto" w:fill="auto"/>
          <w:lang w:val="en-US" w:eastAsia="zh-CN"/>
        </w:rPr>
        <w:t xml:space="preserve"> </w:t>
      </w:r>
      <w:r>
        <w:rPr>
          <w:rFonts w:hint="eastAsia" w:ascii="仿宋_GB2312" w:hAnsi="仿宋_GB2312" w:eastAsia="仿宋_GB2312" w:cs="仿宋_GB2312"/>
          <w:color w:val="auto"/>
          <w:sz w:val="28"/>
          <w:szCs w:val="28"/>
          <w:lang w:val="en-US" w:eastAsia="zh-CN"/>
        </w:rPr>
        <w:t>学员按照国家和学校的有关规定或者教育服务协议的约定，享有相应的权利和履行相应的义务。</w:t>
      </w:r>
    </w:p>
    <w:p>
      <w:pPr>
        <w:widowControl/>
        <w:numPr>
          <w:ilvl w:val="0"/>
          <w:numId w:val="0"/>
        </w:numPr>
        <w:spacing w:line="480" w:lineRule="exact"/>
        <w:ind w:firstLine="0" w:firstLineChars="0"/>
        <w:jc w:val="center"/>
        <w:rPr>
          <w:rFonts w:hint="default" w:ascii="黑体" w:hAnsi="黑体" w:eastAsia="黑体" w:cs="黑体"/>
          <w:b w:val="0"/>
          <w:color w:val="auto"/>
          <w:kern w:val="2"/>
          <w:sz w:val="28"/>
          <w:szCs w:val="28"/>
        </w:rPr>
      </w:pPr>
      <w:r>
        <w:rPr>
          <w:rFonts w:hint="eastAsia" w:ascii="黑体" w:hAnsi="黑体" w:eastAsia="黑体" w:cs="黑体"/>
          <w:color w:val="auto"/>
          <w:sz w:val="28"/>
          <w:szCs w:val="28"/>
          <w:lang w:val="en-US" w:eastAsia="zh-CN"/>
        </w:rPr>
        <w:t xml:space="preserve">第六章  </w:t>
      </w:r>
      <w:r>
        <w:rPr>
          <w:rFonts w:hint="eastAsia" w:ascii="黑体" w:hAnsi="黑体" w:eastAsia="黑体" w:cs="黑体"/>
          <w:b w:val="0"/>
          <w:color w:val="auto"/>
          <w:kern w:val="2"/>
          <w:sz w:val="28"/>
          <w:szCs w:val="28"/>
        </w:rPr>
        <w:t>财产</w:t>
      </w:r>
      <w:r>
        <w:rPr>
          <w:rFonts w:hint="eastAsia" w:ascii="黑体" w:hAnsi="黑体" w:eastAsia="黑体" w:cs="黑体"/>
          <w:b w:val="0"/>
          <w:color w:val="auto"/>
          <w:kern w:val="2"/>
          <w:sz w:val="28"/>
          <w:szCs w:val="28"/>
          <w:lang w:eastAsia="zh-CN"/>
        </w:rPr>
        <w:t>、</w:t>
      </w:r>
      <w:r>
        <w:rPr>
          <w:rFonts w:hint="eastAsia" w:ascii="黑体" w:hAnsi="黑体" w:eastAsia="黑体" w:cs="黑体"/>
          <w:b w:val="0"/>
          <w:color w:val="auto"/>
          <w:kern w:val="2"/>
          <w:sz w:val="28"/>
          <w:szCs w:val="28"/>
        </w:rPr>
        <w:t>经费</w:t>
      </w:r>
      <w:r>
        <w:rPr>
          <w:rFonts w:hint="eastAsia" w:ascii="黑体" w:hAnsi="黑体" w:eastAsia="黑体" w:cs="黑体"/>
          <w:b w:val="0"/>
          <w:color w:val="auto"/>
          <w:kern w:val="2"/>
          <w:sz w:val="28"/>
          <w:szCs w:val="28"/>
          <w:lang w:eastAsia="zh-CN"/>
        </w:rPr>
        <w:t>和</w:t>
      </w:r>
      <w:r>
        <w:rPr>
          <w:rFonts w:hint="eastAsia" w:ascii="黑体" w:hAnsi="黑体" w:eastAsia="黑体" w:cs="黑体"/>
          <w:b w:val="0"/>
          <w:color w:val="auto"/>
          <w:kern w:val="2"/>
          <w:sz w:val="28"/>
          <w:szCs w:val="28"/>
          <w:lang w:val="en-US" w:eastAsia="zh-CN"/>
        </w:rPr>
        <w:t>后勤</w:t>
      </w:r>
    </w:p>
    <w:p>
      <w:pPr>
        <w:widowControl/>
        <w:spacing w:line="480" w:lineRule="exact"/>
        <w:ind w:firstLine="562"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b/>
          <w:bCs/>
          <w:color w:val="auto"/>
          <w:kern w:val="2"/>
          <w:sz w:val="28"/>
          <w:szCs w:val="28"/>
        </w:rPr>
        <w:t>第</w:t>
      </w:r>
      <w:r>
        <w:rPr>
          <w:rFonts w:hint="eastAsia" w:ascii="仿宋_GB2312" w:hAnsi="仿宋_GB2312" w:eastAsia="仿宋_GB2312" w:cs="仿宋_GB2312"/>
          <w:b/>
          <w:bCs/>
          <w:color w:val="auto"/>
          <w:kern w:val="2"/>
          <w:sz w:val="28"/>
          <w:szCs w:val="28"/>
          <w:lang w:val="en-US" w:eastAsia="zh-CN"/>
        </w:rPr>
        <w:t>五</w:t>
      </w:r>
      <w:r>
        <w:rPr>
          <w:rFonts w:hint="eastAsia" w:ascii="仿宋_GB2312" w:hAnsi="仿宋_GB2312" w:eastAsia="仿宋_GB2312" w:cs="仿宋_GB2312"/>
          <w:b/>
          <w:bCs/>
          <w:color w:val="auto"/>
          <w:kern w:val="2"/>
          <w:sz w:val="28"/>
          <w:szCs w:val="28"/>
        </w:rPr>
        <w:t>十条</w:t>
      </w:r>
      <w:r>
        <w:rPr>
          <w:rFonts w:hint="eastAsia" w:ascii="仿宋_GB2312" w:hAnsi="仿宋_GB2312" w:eastAsia="仿宋_GB2312" w:cs="仿宋_GB2312"/>
          <w:b/>
          <w:bCs/>
          <w:color w:val="auto"/>
          <w:kern w:val="2"/>
          <w:sz w:val="28"/>
          <w:szCs w:val="28"/>
          <w:lang w:val="en-US" w:eastAsia="zh-CN"/>
        </w:rPr>
        <w:t xml:space="preserve">  </w:t>
      </w:r>
      <w:r>
        <w:rPr>
          <w:rFonts w:hint="eastAsia" w:ascii="仿宋_GB2312" w:hAnsi="仿宋_GB2312" w:eastAsia="仿宋_GB2312" w:cs="仿宋_GB2312"/>
          <w:color w:val="auto"/>
          <w:kern w:val="2"/>
          <w:sz w:val="28"/>
          <w:szCs w:val="28"/>
        </w:rPr>
        <w:t>学校的经费来源主要包括财政拨款、事业收入和其他收入。学校的举办者应提供稳定的办学经费和政策保障。学校积极拓展办学经费来源渠道，筹措事业发展资金；鼓励和支持校内各部门面向社会筹措教学、科研经费及各类奖助基金。对校友及社会各界友好人士的捐赠，学校本着节俭高效的原则加以使用，确保捐赠目的的实现。</w:t>
      </w:r>
    </w:p>
    <w:p>
      <w:pPr>
        <w:spacing w:line="48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第</w:t>
      </w:r>
      <w:r>
        <w:rPr>
          <w:rFonts w:hint="eastAsia" w:ascii="仿宋_GB2312" w:hAnsi="仿宋_GB2312" w:eastAsia="仿宋_GB2312" w:cs="仿宋_GB2312"/>
          <w:b/>
          <w:bCs/>
          <w:color w:val="auto"/>
          <w:sz w:val="28"/>
          <w:szCs w:val="28"/>
          <w:lang w:val="en-US" w:eastAsia="zh-CN"/>
        </w:rPr>
        <w:t>五十一</w:t>
      </w:r>
      <w:r>
        <w:rPr>
          <w:rFonts w:hint="eastAsia" w:ascii="仿宋_GB2312" w:hAnsi="仿宋_GB2312" w:eastAsia="仿宋_GB2312" w:cs="仿宋_GB2312"/>
          <w:b/>
          <w:bCs/>
          <w:color w:val="auto"/>
          <w:sz w:val="28"/>
          <w:szCs w:val="28"/>
        </w:rPr>
        <w:t>条</w:t>
      </w:r>
      <w:r>
        <w:rPr>
          <w:rFonts w:hint="eastAsia" w:ascii="仿宋_GB2312" w:hAnsi="仿宋_GB2312" w:eastAsia="仿宋_GB2312" w:cs="仿宋_GB2312"/>
          <w:b/>
          <w:bCs/>
          <w:color w:val="auto"/>
          <w:sz w:val="28"/>
          <w:szCs w:val="28"/>
          <w:lang w:val="en-US" w:eastAsia="zh-CN"/>
        </w:rPr>
        <w:t xml:space="preserve">  </w:t>
      </w:r>
      <w:r>
        <w:rPr>
          <w:rFonts w:hint="eastAsia" w:ascii="仿宋_GB2312" w:hAnsi="仿宋_GB2312" w:eastAsia="仿宋_GB2312" w:cs="仿宋_GB2312"/>
          <w:color w:val="auto"/>
          <w:sz w:val="28"/>
          <w:szCs w:val="28"/>
        </w:rPr>
        <w:t>学校依法建立健全财务管理机构和制度，按照“统一领导、</w:t>
      </w:r>
      <w:r>
        <w:rPr>
          <w:rFonts w:hint="eastAsia" w:ascii="黑体" w:hAnsi="黑体" w:eastAsia="黑体" w:cs="黑体"/>
          <w:color w:val="auto"/>
          <w:sz w:val="28"/>
          <w:szCs w:val="28"/>
          <w:lang w:val="en-US" w:eastAsia="zh-CN"/>
        </w:rPr>
        <w:t>分级</w:t>
      </w:r>
      <w:r>
        <w:rPr>
          <w:rFonts w:hint="eastAsia" w:ascii="仿宋_GB2312" w:hAnsi="仿宋_GB2312" w:eastAsia="仿宋_GB2312" w:cs="仿宋_GB2312"/>
          <w:color w:val="auto"/>
          <w:sz w:val="28"/>
          <w:szCs w:val="28"/>
        </w:rPr>
        <w:t>管理、量入为出、收支平衡”的原则，加强会计核算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会计监督</w:t>
      </w:r>
      <w:r>
        <w:rPr>
          <w:rFonts w:hint="eastAsia" w:ascii="仿宋_GB2312" w:hAnsi="仿宋_GB2312" w:eastAsia="仿宋_GB2312" w:cs="仿宋_GB2312"/>
          <w:color w:val="auto"/>
          <w:sz w:val="28"/>
          <w:szCs w:val="28"/>
          <w:lang w:val="en-US" w:eastAsia="zh-CN"/>
        </w:rPr>
        <w:t>和内部审计</w:t>
      </w:r>
      <w:r>
        <w:rPr>
          <w:rFonts w:hint="eastAsia" w:ascii="仿宋_GB2312" w:hAnsi="仿宋_GB2312" w:eastAsia="仿宋_GB2312" w:cs="仿宋_GB2312"/>
          <w:color w:val="auto"/>
          <w:sz w:val="28"/>
          <w:szCs w:val="28"/>
        </w:rPr>
        <w:t>，严格管理教育经费，不断提高办学效益。</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AFAFA"/>
        <w:spacing w:line="480" w:lineRule="exact"/>
        <w:ind w:left="0" w:right="0" w:firstLine="562" w:firstLineChars="200"/>
        <w:jc w:val="both"/>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b/>
          <w:bCs/>
          <w:i w:val="0"/>
          <w:caps w:val="0"/>
          <w:color w:val="auto"/>
          <w:spacing w:val="0"/>
          <w:kern w:val="2"/>
          <w:sz w:val="28"/>
          <w:szCs w:val="28"/>
          <w:shd w:val="clear" w:color="auto" w:fill="auto"/>
          <w:lang w:val="en-US" w:eastAsia="zh-CN" w:bidi="ar"/>
        </w:rPr>
        <w:t>第五十</w:t>
      </w:r>
      <w:r>
        <w:rPr>
          <w:rFonts w:hint="default" w:ascii="仿宋_GB2312" w:hAnsi="仿宋_GB2312" w:eastAsia="仿宋_GB2312" w:cs="仿宋_GB2312"/>
          <w:b/>
          <w:bCs/>
          <w:i w:val="0"/>
          <w:caps w:val="0"/>
          <w:color w:val="auto"/>
          <w:spacing w:val="0"/>
          <w:kern w:val="2"/>
          <w:sz w:val="28"/>
          <w:szCs w:val="28"/>
          <w:lang w:val="en-US" w:eastAsia="zh-CN" w:bidi="ar"/>
        </w:rPr>
        <w:t>二</w:t>
      </w:r>
      <w:r>
        <w:rPr>
          <w:rFonts w:hint="eastAsia" w:ascii="仿宋_GB2312" w:hAnsi="仿宋_GB2312" w:eastAsia="仿宋_GB2312" w:cs="仿宋_GB2312"/>
          <w:b/>
          <w:bCs/>
          <w:i w:val="0"/>
          <w:caps w:val="0"/>
          <w:color w:val="auto"/>
          <w:spacing w:val="0"/>
          <w:kern w:val="2"/>
          <w:sz w:val="28"/>
          <w:szCs w:val="28"/>
          <w:shd w:val="clear" w:color="auto" w:fill="auto"/>
          <w:lang w:val="en-US" w:eastAsia="zh-CN" w:bidi="ar"/>
        </w:rPr>
        <w:t>条</w:t>
      </w:r>
      <w:r>
        <w:rPr>
          <w:rFonts w:hint="default" w:ascii="仿宋_GB2312" w:hAnsi="仿宋_GB2312" w:eastAsia="仿宋_GB2312" w:cs="仿宋_GB2312"/>
          <w:i w:val="0"/>
          <w:caps w:val="0"/>
          <w:color w:val="auto"/>
          <w:spacing w:val="0"/>
          <w:kern w:val="2"/>
          <w:sz w:val="28"/>
          <w:szCs w:val="28"/>
          <w:lang w:val="en-US" w:eastAsia="zh-CN" w:bidi="ar"/>
        </w:rPr>
        <w:t xml:space="preserve">  </w:t>
      </w:r>
      <w:r>
        <w:rPr>
          <w:rFonts w:hint="eastAsia" w:ascii="仿宋_GB2312" w:hAnsi="仿宋_GB2312" w:eastAsia="仿宋_GB2312" w:cs="仿宋_GB2312"/>
          <w:i w:val="0"/>
          <w:caps w:val="0"/>
          <w:color w:val="auto"/>
          <w:spacing w:val="0"/>
          <w:kern w:val="2"/>
          <w:sz w:val="28"/>
          <w:szCs w:val="28"/>
          <w:shd w:val="clear" w:color="auto" w:fill="auto"/>
          <w:lang w:val="en-US" w:eastAsia="zh-CN" w:bidi="ar"/>
        </w:rPr>
        <w:t>本章程所称学校的资产是指流动资产、对外投资、固定资产、知识产权等资产以及依法认定为学校所有的其他权益。</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AFAFA"/>
        <w:spacing w:line="480" w:lineRule="exact"/>
        <w:ind w:left="0" w:right="0" w:firstLine="560" w:firstLineChars="200"/>
        <w:jc w:val="both"/>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2"/>
          <w:sz w:val="28"/>
          <w:szCs w:val="28"/>
          <w:shd w:val="clear" w:color="auto" w:fill="auto"/>
          <w:lang w:val="en-US" w:eastAsia="zh-CN" w:bidi="ar"/>
        </w:rPr>
        <w:t>学校对拥有的资产享有法人财产权，依法自主管理和使用。</w:t>
      </w:r>
    </w:p>
    <w:p>
      <w:pPr>
        <w:spacing w:line="480" w:lineRule="exact"/>
        <w:ind w:firstLine="562" w:firstLineChars="200"/>
        <w:jc w:val="both"/>
        <w:rPr>
          <w:rFonts w:hint="eastAsia" w:ascii="仿宋_GB2312" w:hAnsi="仿宋_GB2312" w:eastAsia="仿宋_GB2312" w:cs="仿宋_GB2312"/>
          <w:i w:val="0"/>
          <w:caps w:val="0"/>
          <w:color w:val="auto"/>
          <w:spacing w:val="0"/>
          <w:sz w:val="28"/>
          <w:szCs w:val="28"/>
          <w:shd w:val="clear" w:color="auto" w:fill="auto"/>
        </w:rPr>
      </w:pPr>
      <w:r>
        <w:rPr>
          <w:rFonts w:hint="eastAsia" w:ascii="仿宋_GB2312" w:hAnsi="仿宋_GB2312" w:eastAsia="仿宋_GB2312" w:cs="仿宋_GB2312"/>
          <w:b/>
          <w:bCs/>
          <w:color w:val="auto"/>
          <w:sz w:val="28"/>
          <w:szCs w:val="28"/>
        </w:rPr>
        <w:t>第</w:t>
      </w:r>
      <w:r>
        <w:rPr>
          <w:rFonts w:hint="eastAsia" w:ascii="仿宋_GB2312" w:hAnsi="仿宋_GB2312" w:eastAsia="仿宋_GB2312" w:cs="仿宋_GB2312"/>
          <w:b/>
          <w:bCs/>
          <w:color w:val="auto"/>
          <w:sz w:val="28"/>
          <w:szCs w:val="28"/>
          <w:lang w:val="en-US" w:eastAsia="zh-CN"/>
        </w:rPr>
        <w:t>五十三</w:t>
      </w:r>
      <w:r>
        <w:rPr>
          <w:rFonts w:hint="eastAsia" w:ascii="仿宋_GB2312" w:hAnsi="仿宋_GB2312" w:eastAsia="仿宋_GB2312" w:cs="仿宋_GB2312"/>
          <w:b/>
          <w:bCs/>
          <w:color w:val="auto"/>
          <w:sz w:val="28"/>
          <w:szCs w:val="28"/>
        </w:rPr>
        <w:t>条</w:t>
      </w:r>
      <w:r>
        <w:rPr>
          <w:rFonts w:hint="eastAsia" w:ascii="仿宋_GB2312" w:hAnsi="仿宋_GB2312" w:eastAsia="仿宋_GB2312" w:cs="仿宋_GB2312"/>
          <w:b w:val="0"/>
          <w:color w:val="auto"/>
          <w:sz w:val="28"/>
          <w:szCs w:val="28"/>
          <w:lang w:val="en-US" w:eastAsia="zh-CN"/>
        </w:rPr>
        <w:t xml:space="preserve">  </w:t>
      </w:r>
      <w:r>
        <w:rPr>
          <w:rFonts w:hint="eastAsia" w:ascii="仿宋_GB2312" w:hAnsi="仿宋_GB2312" w:eastAsia="仿宋_GB2312" w:cs="仿宋_GB2312"/>
          <w:color w:val="auto"/>
          <w:sz w:val="28"/>
          <w:szCs w:val="28"/>
        </w:rPr>
        <w:t>学校依法建立健全物资财产管理机构和制度，对房屋、建筑物、教学仪器设备、办公家具设备等各类财产物资实行严格管理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i w:val="0"/>
          <w:caps w:val="0"/>
          <w:color w:val="auto"/>
          <w:spacing w:val="0"/>
          <w:sz w:val="28"/>
          <w:szCs w:val="28"/>
          <w:shd w:val="clear" w:color="auto" w:fill="auto"/>
        </w:rPr>
        <w:t>优化资源配置，提高资源使用效益，实现资产保值增值。</w:t>
      </w:r>
    </w:p>
    <w:p>
      <w:pPr>
        <w:spacing w:line="480" w:lineRule="exact"/>
        <w:ind w:firstLine="562"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i w:val="0"/>
          <w:caps w:val="0"/>
          <w:color w:val="auto"/>
          <w:spacing w:val="0"/>
          <w:sz w:val="28"/>
          <w:szCs w:val="28"/>
          <w:shd w:val="clear" w:color="auto" w:fill="auto"/>
        </w:rPr>
        <w:t>第</w:t>
      </w:r>
      <w:r>
        <w:rPr>
          <w:rFonts w:hint="eastAsia" w:ascii="仿宋_GB2312" w:hAnsi="仿宋_GB2312" w:eastAsia="仿宋_GB2312" w:cs="仿宋_GB2312"/>
          <w:b/>
          <w:bCs/>
          <w:i w:val="0"/>
          <w:caps w:val="0"/>
          <w:color w:val="auto"/>
          <w:spacing w:val="0"/>
          <w:sz w:val="28"/>
          <w:szCs w:val="28"/>
          <w:shd w:val="clear" w:color="auto" w:fill="auto"/>
          <w:lang w:val="en-US" w:eastAsia="zh-CN"/>
        </w:rPr>
        <w:t>五十四</w:t>
      </w:r>
      <w:r>
        <w:rPr>
          <w:rFonts w:hint="eastAsia" w:ascii="仿宋_GB2312" w:hAnsi="仿宋_GB2312" w:eastAsia="仿宋_GB2312" w:cs="仿宋_GB2312"/>
          <w:b/>
          <w:bCs/>
          <w:i w:val="0"/>
          <w:caps w:val="0"/>
          <w:color w:val="auto"/>
          <w:spacing w:val="0"/>
          <w:sz w:val="28"/>
          <w:szCs w:val="28"/>
          <w:shd w:val="clear" w:color="auto" w:fill="auto"/>
        </w:rPr>
        <w:t>条</w:t>
      </w:r>
      <w:r>
        <w:rPr>
          <w:rFonts w:hint="eastAsia" w:ascii="仿宋_GB2312" w:hAnsi="仿宋_GB2312" w:eastAsia="仿宋_GB2312" w:cs="仿宋_GB2312"/>
          <w:i w:val="0"/>
          <w:caps w:val="0"/>
          <w:color w:val="auto"/>
          <w:spacing w:val="0"/>
          <w:sz w:val="28"/>
          <w:szCs w:val="28"/>
          <w:shd w:val="clear" w:color="auto" w:fill="auto"/>
          <w:lang w:val="en-US" w:eastAsia="zh-CN"/>
        </w:rPr>
        <w:t xml:space="preserve">  </w:t>
      </w:r>
      <w:r>
        <w:rPr>
          <w:rFonts w:hint="eastAsia" w:ascii="仿宋_GB2312" w:hAnsi="仿宋_GB2312" w:eastAsia="仿宋_GB2312" w:cs="仿宋_GB2312"/>
          <w:i w:val="0"/>
          <w:caps w:val="0"/>
          <w:color w:val="auto"/>
          <w:spacing w:val="0"/>
          <w:sz w:val="28"/>
          <w:szCs w:val="28"/>
          <w:shd w:val="clear" w:color="auto" w:fill="auto"/>
        </w:rPr>
        <w:t>学校依据国家法律法规和学校有关规定，加强对校名、校誉和校有知识产权等学校无形资产的管理，维护学校的合法权益和良好形象。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2" w:firstLineChars="200"/>
        <w:jc w:val="both"/>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b/>
          <w:bCs/>
          <w:i w:val="0"/>
          <w:caps w:val="0"/>
          <w:color w:val="auto"/>
          <w:spacing w:val="0"/>
          <w:sz w:val="28"/>
          <w:szCs w:val="28"/>
          <w:shd w:val="clear" w:color="auto" w:fill="auto"/>
        </w:rPr>
        <w:t>第</w:t>
      </w:r>
      <w:r>
        <w:rPr>
          <w:rFonts w:hint="eastAsia" w:ascii="仿宋_GB2312" w:hAnsi="仿宋_GB2312" w:eastAsia="仿宋_GB2312" w:cs="仿宋_GB2312"/>
          <w:b/>
          <w:bCs/>
          <w:i w:val="0"/>
          <w:caps w:val="0"/>
          <w:color w:val="auto"/>
          <w:spacing w:val="0"/>
          <w:sz w:val="28"/>
          <w:szCs w:val="28"/>
          <w:shd w:val="clear" w:color="auto" w:fill="auto"/>
          <w:lang w:val="en-US" w:eastAsia="zh-CN"/>
        </w:rPr>
        <w:t>五十五</w:t>
      </w:r>
      <w:r>
        <w:rPr>
          <w:rFonts w:hint="eastAsia" w:ascii="仿宋_GB2312" w:hAnsi="仿宋_GB2312" w:eastAsia="仿宋_GB2312" w:cs="仿宋_GB2312"/>
          <w:b/>
          <w:bCs/>
          <w:i w:val="0"/>
          <w:caps w:val="0"/>
          <w:color w:val="auto"/>
          <w:spacing w:val="0"/>
          <w:sz w:val="28"/>
          <w:szCs w:val="28"/>
          <w:shd w:val="clear" w:color="auto" w:fill="auto"/>
        </w:rPr>
        <w:t>条</w:t>
      </w:r>
      <w:r>
        <w:rPr>
          <w:rFonts w:hint="eastAsia" w:ascii="仿宋_GB2312" w:hAnsi="仿宋_GB2312" w:eastAsia="仿宋_GB2312" w:cs="仿宋_GB2312"/>
          <w:i w:val="0"/>
          <w:caps w:val="0"/>
          <w:color w:val="auto"/>
          <w:spacing w:val="0"/>
          <w:sz w:val="28"/>
          <w:szCs w:val="28"/>
          <w:shd w:val="clear" w:color="auto" w:fill="auto"/>
        </w:rPr>
        <w:t xml:space="preserve"> </w:t>
      </w:r>
      <w:r>
        <w:rPr>
          <w:rFonts w:hint="eastAsia" w:ascii="仿宋_GB2312" w:hAnsi="仿宋_GB2312" w:eastAsia="仿宋_GB2312" w:cs="仿宋_GB2312"/>
          <w:i w:val="0"/>
          <w:caps w:val="0"/>
          <w:color w:val="auto"/>
          <w:spacing w:val="0"/>
          <w:sz w:val="28"/>
          <w:szCs w:val="28"/>
          <w:shd w:val="clear" w:color="auto" w:fill="auto"/>
          <w:lang w:val="en-US" w:eastAsia="zh-CN"/>
        </w:rPr>
        <w:t xml:space="preserve"> </w:t>
      </w:r>
      <w:r>
        <w:rPr>
          <w:rFonts w:hint="eastAsia" w:ascii="仿宋_GB2312" w:hAnsi="仿宋_GB2312" w:eastAsia="仿宋_GB2312" w:cs="仿宋_GB2312"/>
          <w:i w:val="0"/>
          <w:caps w:val="0"/>
          <w:color w:val="auto"/>
          <w:spacing w:val="0"/>
          <w:sz w:val="28"/>
          <w:szCs w:val="28"/>
          <w:shd w:val="clear" w:color="auto" w:fill="auto"/>
        </w:rPr>
        <w:t>学</w:t>
      </w:r>
      <w:r>
        <w:rPr>
          <w:rFonts w:hint="eastAsia" w:ascii="仿宋_GB2312" w:hAnsi="仿宋_GB2312" w:eastAsia="仿宋_GB2312" w:cs="仿宋_GB2312"/>
          <w:i w:val="0"/>
          <w:caps w:val="0"/>
          <w:color w:val="auto"/>
          <w:spacing w:val="0"/>
          <w:sz w:val="28"/>
          <w:szCs w:val="28"/>
          <w:shd w:val="clear" w:color="auto" w:fill="auto"/>
          <w:lang w:val="en-US" w:eastAsia="zh-CN"/>
        </w:rPr>
        <w:t>校</w:t>
      </w:r>
      <w:r>
        <w:rPr>
          <w:rFonts w:hint="eastAsia" w:ascii="仿宋_GB2312" w:hAnsi="仿宋_GB2312" w:eastAsia="仿宋_GB2312" w:cs="仿宋_GB2312"/>
          <w:i w:val="0"/>
          <w:caps w:val="0"/>
          <w:color w:val="auto"/>
          <w:spacing w:val="0"/>
          <w:sz w:val="28"/>
          <w:szCs w:val="28"/>
          <w:shd w:val="clear" w:color="auto" w:fill="auto"/>
        </w:rPr>
        <w:t>不断完善后勤管理和服务体系，</w:t>
      </w:r>
      <w:r>
        <w:rPr>
          <w:rFonts w:hint="eastAsia" w:ascii="仿宋_GB2312" w:hAnsi="仿宋_GB2312" w:eastAsia="仿宋_GB2312" w:cs="仿宋_GB2312"/>
          <w:b w:val="0"/>
          <w:bCs w:val="0"/>
          <w:i w:val="0"/>
          <w:caps w:val="0"/>
          <w:color w:val="auto"/>
          <w:spacing w:val="0"/>
          <w:sz w:val="28"/>
          <w:szCs w:val="28"/>
          <w:shd w:val="clear" w:color="auto" w:fill="auto"/>
        </w:rPr>
        <w:t>为学</w:t>
      </w:r>
      <w:r>
        <w:rPr>
          <w:rFonts w:hint="eastAsia" w:ascii="仿宋_GB2312" w:hAnsi="仿宋_GB2312" w:eastAsia="仿宋_GB2312" w:cs="仿宋_GB2312"/>
          <w:b w:val="0"/>
          <w:bCs w:val="0"/>
          <w:i w:val="0"/>
          <w:caps w:val="0"/>
          <w:color w:val="auto"/>
          <w:spacing w:val="0"/>
          <w:sz w:val="28"/>
          <w:szCs w:val="28"/>
          <w:shd w:val="clear" w:color="auto" w:fill="auto"/>
          <w:lang w:val="en-US" w:eastAsia="zh-CN"/>
        </w:rPr>
        <w:t>校</w:t>
      </w:r>
      <w:r>
        <w:rPr>
          <w:rFonts w:hint="eastAsia" w:ascii="仿宋_GB2312" w:hAnsi="仿宋_GB2312" w:eastAsia="仿宋_GB2312" w:cs="仿宋_GB2312"/>
          <w:b w:val="0"/>
          <w:bCs w:val="0"/>
          <w:i w:val="0"/>
          <w:caps w:val="0"/>
          <w:color w:val="auto"/>
          <w:spacing w:val="0"/>
          <w:sz w:val="28"/>
          <w:szCs w:val="28"/>
          <w:shd w:val="clear" w:color="auto" w:fill="auto"/>
        </w:rPr>
        <w:t>发展</w:t>
      </w:r>
      <w:r>
        <w:rPr>
          <w:rFonts w:hint="eastAsia" w:ascii="仿宋_GB2312" w:hAnsi="仿宋_GB2312" w:eastAsia="仿宋_GB2312" w:cs="仿宋_GB2312"/>
          <w:i w:val="0"/>
          <w:caps w:val="0"/>
          <w:color w:val="auto"/>
          <w:spacing w:val="0"/>
          <w:sz w:val="28"/>
          <w:szCs w:val="28"/>
          <w:shd w:val="clear" w:color="auto" w:fill="auto"/>
        </w:rPr>
        <w:t>提供切实保障，为学生和教职工提供优质服务。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562" w:firstLineChars="200"/>
        <w:jc w:val="both"/>
        <w:rPr>
          <w:rFonts w:hint="eastAsia" w:ascii="仿宋_GB2312" w:hAnsi="仿宋_GB2312" w:eastAsia="仿宋_GB2312" w:cs="仿宋_GB2312"/>
          <w:i w:val="0"/>
          <w:caps w:val="0"/>
          <w:color w:val="auto"/>
          <w:spacing w:val="0"/>
          <w:sz w:val="28"/>
          <w:szCs w:val="28"/>
          <w:lang w:bidi="ar"/>
        </w:rPr>
      </w:pPr>
      <w:r>
        <w:rPr>
          <w:rFonts w:hint="eastAsia" w:ascii="仿宋_GB2312" w:hAnsi="仿宋_GB2312" w:eastAsia="仿宋_GB2312" w:cs="仿宋_GB2312"/>
          <w:b/>
          <w:bCs/>
          <w:i w:val="0"/>
          <w:caps w:val="0"/>
          <w:color w:val="auto"/>
          <w:spacing w:val="0"/>
          <w:sz w:val="28"/>
          <w:szCs w:val="28"/>
          <w:shd w:val="clear" w:color="auto" w:fill="auto"/>
        </w:rPr>
        <w:t>第</w:t>
      </w:r>
      <w:r>
        <w:rPr>
          <w:rFonts w:hint="eastAsia" w:ascii="仿宋_GB2312" w:hAnsi="仿宋_GB2312" w:eastAsia="仿宋_GB2312" w:cs="仿宋_GB2312"/>
          <w:b/>
          <w:bCs/>
          <w:i w:val="0"/>
          <w:caps w:val="0"/>
          <w:color w:val="auto"/>
          <w:spacing w:val="0"/>
          <w:sz w:val="28"/>
          <w:szCs w:val="28"/>
          <w:shd w:val="clear" w:color="auto" w:fill="auto"/>
          <w:lang w:val="en-US" w:eastAsia="zh-CN"/>
        </w:rPr>
        <w:t>五十六</w:t>
      </w:r>
      <w:r>
        <w:rPr>
          <w:rFonts w:hint="eastAsia" w:ascii="仿宋_GB2312" w:hAnsi="仿宋_GB2312" w:eastAsia="仿宋_GB2312" w:cs="仿宋_GB2312"/>
          <w:b/>
          <w:bCs/>
          <w:i w:val="0"/>
          <w:caps w:val="0"/>
          <w:color w:val="auto"/>
          <w:spacing w:val="0"/>
          <w:sz w:val="28"/>
          <w:szCs w:val="28"/>
          <w:shd w:val="clear" w:color="auto" w:fill="auto"/>
        </w:rPr>
        <w:t>条</w:t>
      </w:r>
      <w:r>
        <w:rPr>
          <w:rFonts w:hint="eastAsia" w:ascii="仿宋_GB2312" w:hAnsi="仿宋_GB2312" w:eastAsia="仿宋_GB2312" w:cs="仿宋_GB2312"/>
          <w:i w:val="0"/>
          <w:caps w:val="0"/>
          <w:color w:val="auto"/>
          <w:spacing w:val="0"/>
          <w:sz w:val="28"/>
          <w:szCs w:val="28"/>
          <w:shd w:val="clear" w:color="auto" w:fill="auto"/>
        </w:rPr>
        <w:t xml:space="preserve"> </w:t>
      </w:r>
      <w:r>
        <w:rPr>
          <w:rFonts w:hint="eastAsia" w:ascii="仿宋_GB2312" w:hAnsi="仿宋_GB2312" w:eastAsia="仿宋_GB2312" w:cs="仿宋_GB2312"/>
          <w:i w:val="0"/>
          <w:caps w:val="0"/>
          <w:color w:val="auto"/>
          <w:spacing w:val="0"/>
          <w:sz w:val="28"/>
          <w:szCs w:val="28"/>
          <w:shd w:val="clear" w:color="auto" w:fill="auto"/>
          <w:lang w:val="en-US" w:eastAsia="zh-CN"/>
        </w:rPr>
        <w:t xml:space="preserve"> </w:t>
      </w:r>
      <w:r>
        <w:rPr>
          <w:rFonts w:hint="eastAsia" w:ascii="仿宋_GB2312" w:hAnsi="仿宋_GB2312" w:eastAsia="仿宋_GB2312" w:cs="仿宋_GB2312"/>
          <w:i w:val="0"/>
          <w:caps w:val="0"/>
          <w:color w:val="auto"/>
          <w:spacing w:val="0"/>
          <w:sz w:val="28"/>
          <w:szCs w:val="28"/>
          <w:shd w:val="clear" w:color="auto" w:fill="auto"/>
          <w:lang w:bidi="ar"/>
        </w:rPr>
        <w:t>学</w:t>
      </w:r>
      <w:r>
        <w:rPr>
          <w:rFonts w:hint="eastAsia" w:ascii="仿宋_GB2312" w:hAnsi="仿宋_GB2312" w:eastAsia="仿宋_GB2312" w:cs="仿宋_GB2312"/>
          <w:i w:val="0"/>
          <w:caps w:val="0"/>
          <w:color w:val="auto"/>
          <w:spacing w:val="0"/>
          <w:sz w:val="28"/>
          <w:szCs w:val="28"/>
          <w:shd w:val="clear" w:color="auto" w:fill="auto"/>
          <w:lang w:eastAsia="zh-CN" w:bidi="ar"/>
        </w:rPr>
        <w:t>校</w:t>
      </w:r>
      <w:r>
        <w:rPr>
          <w:rFonts w:hint="eastAsia" w:ascii="仿宋_GB2312" w:hAnsi="仿宋_GB2312" w:eastAsia="仿宋_GB2312" w:cs="仿宋_GB2312"/>
          <w:i w:val="0"/>
          <w:caps w:val="0"/>
          <w:color w:val="auto"/>
          <w:spacing w:val="0"/>
          <w:sz w:val="28"/>
          <w:szCs w:val="28"/>
          <w:shd w:val="clear" w:color="auto" w:fill="auto"/>
          <w:lang w:bidi="ar"/>
        </w:rPr>
        <w:t>不断完善基础设施、信息技术设施以及校园文化设施建设，积极打造智慧校园、</w:t>
      </w:r>
      <w:r>
        <w:rPr>
          <w:rFonts w:hint="eastAsia" w:ascii="仿宋_GB2312" w:hAnsi="仿宋_GB2312" w:eastAsia="仿宋_GB2312" w:cs="仿宋_GB2312"/>
          <w:i w:val="0"/>
          <w:caps w:val="0"/>
          <w:color w:val="auto"/>
          <w:spacing w:val="0"/>
          <w:sz w:val="28"/>
          <w:szCs w:val="28"/>
          <w:shd w:val="clear" w:color="auto" w:fill="auto"/>
          <w:lang w:val="en-US" w:eastAsia="zh-CN" w:bidi="ar"/>
        </w:rPr>
        <w:t>有声校园、</w:t>
      </w:r>
      <w:r>
        <w:rPr>
          <w:rFonts w:hint="eastAsia" w:ascii="仿宋_GB2312" w:hAnsi="仿宋_GB2312" w:eastAsia="仿宋_GB2312" w:cs="仿宋_GB2312"/>
          <w:i w:val="0"/>
          <w:caps w:val="0"/>
          <w:color w:val="auto"/>
          <w:spacing w:val="0"/>
          <w:sz w:val="28"/>
          <w:szCs w:val="28"/>
          <w:shd w:val="clear" w:color="auto" w:fill="auto"/>
          <w:lang w:bidi="ar"/>
        </w:rPr>
        <w:t>平安校园、和谐校园、</w:t>
      </w:r>
      <w:r>
        <w:rPr>
          <w:rFonts w:hint="eastAsia" w:ascii="仿宋_GB2312" w:hAnsi="仿宋_GB2312" w:eastAsia="仿宋_GB2312" w:cs="仿宋_GB2312"/>
          <w:i w:val="0"/>
          <w:caps w:val="0"/>
          <w:color w:val="auto"/>
          <w:spacing w:val="0"/>
          <w:sz w:val="28"/>
          <w:szCs w:val="28"/>
          <w:shd w:val="clear" w:color="auto" w:fill="auto"/>
          <w:lang w:val="en-US" w:eastAsia="zh-CN" w:bidi="ar"/>
        </w:rPr>
        <w:t>文明</w:t>
      </w:r>
      <w:r>
        <w:rPr>
          <w:rFonts w:hint="eastAsia" w:ascii="仿宋_GB2312" w:hAnsi="仿宋_GB2312" w:eastAsia="仿宋_GB2312" w:cs="仿宋_GB2312"/>
          <w:i w:val="0"/>
          <w:caps w:val="0"/>
          <w:color w:val="auto"/>
          <w:spacing w:val="0"/>
          <w:sz w:val="28"/>
          <w:szCs w:val="28"/>
          <w:shd w:val="clear" w:color="auto" w:fill="auto"/>
          <w:lang w:bidi="ar"/>
        </w:rPr>
        <w:t>校园。</w:t>
      </w:r>
    </w:p>
    <w:p>
      <w:pPr>
        <w:widowControl/>
        <w:numPr>
          <w:ilvl w:val="0"/>
          <w:numId w:val="0"/>
        </w:numPr>
        <w:spacing w:line="480" w:lineRule="exact"/>
        <w:ind w:firstLine="0" w:firstLineChars="0"/>
        <w:jc w:val="center"/>
        <w:rPr>
          <w:rFonts w:hint="eastAsia" w:ascii="黑体" w:hAnsi="黑体" w:eastAsia="黑体" w:cs="黑体"/>
          <w:b w:val="0"/>
          <w:color w:val="auto"/>
          <w:kern w:val="2"/>
          <w:sz w:val="28"/>
          <w:szCs w:val="28"/>
        </w:rPr>
      </w:pPr>
      <w:r>
        <w:rPr>
          <w:rFonts w:hint="eastAsia" w:ascii="黑体" w:hAnsi="黑体" w:eastAsia="黑体" w:cs="黑体"/>
          <w:color w:val="auto"/>
          <w:kern w:val="2"/>
          <w:sz w:val="28"/>
          <w:szCs w:val="28"/>
          <w:lang w:val="en-US" w:eastAsia="zh-CN"/>
        </w:rPr>
        <w:t xml:space="preserve">第七章  </w:t>
      </w:r>
      <w:r>
        <w:rPr>
          <w:rFonts w:hint="eastAsia" w:ascii="黑体" w:hAnsi="黑体" w:eastAsia="黑体" w:cs="黑体"/>
          <w:b w:val="0"/>
          <w:color w:val="auto"/>
          <w:kern w:val="2"/>
          <w:sz w:val="28"/>
          <w:szCs w:val="28"/>
        </w:rPr>
        <w:t>学校标识</w:t>
      </w:r>
    </w:p>
    <w:p>
      <w:pPr>
        <w:widowControl/>
        <w:spacing w:line="480" w:lineRule="exact"/>
        <w:ind w:firstLine="562"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b/>
          <w:bCs/>
          <w:i w:val="0"/>
          <w:caps w:val="0"/>
          <w:color w:val="auto"/>
          <w:spacing w:val="0"/>
          <w:sz w:val="28"/>
          <w:szCs w:val="28"/>
          <w:shd w:val="clear" w:color="auto" w:fill="auto"/>
        </w:rPr>
        <w:t>第</w:t>
      </w:r>
      <w:r>
        <w:rPr>
          <w:rFonts w:hint="eastAsia" w:ascii="仿宋_GB2312" w:hAnsi="仿宋_GB2312" w:eastAsia="仿宋_GB2312" w:cs="仿宋_GB2312"/>
          <w:b/>
          <w:bCs/>
          <w:i w:val="0"/>
          <w:caps w:val="0"/>
          <w:color w:val="auto"/>
          <w:spacing w:val="0"/>
          <w:sz w:val="28"/>
          <w:szCs w:val="28"/>
          <w:shd w:val="clear" w:color="auto" w:fill="auto"/>
          <w:lang w:val="en-US" w:eastAsia="zh-CN"/>
        </w:rPr>
        <w:t>五十七</w:t>
      </w:r>
      <w:r>
        <w:rPr>
          <w:rFonts w:hint="eastAsia" w:ascii="仿宋_GB2312" w:hAnsi="仿宋_GB2312" w:eastAsia="仿宋_GB2312" w:cs="仿宋_GB2312"/>
          <w:b/>
          <w:bCs/>
          <w:i w:val="0"/>
          <w:caps w:val="0"/>
          <w:color w:val="auto"/>
          <w:spacing w:val="0"/>
          <w:sz w:val="28"/>
          <w:szCs w:val="28"/>
          <w:shd w:val="clear" w:color="auto" w:fill="auto"/>
        </w:rPr>
        <w:t>条</w:t>
      </w:r>
      <w:r>
        <w:rPr>
          <w:rFonts w:hint="eastAsia" w:ascii="仿宋_GB2312" w:hAnsi="仿宋_GB2312" w:eastAsia="仿宋_GB2312" w:cs="仿宋_GB2312"/>
          <w:b w:val="0"/>
          <w:color w:val="auto"/>
          <w:kern w:val="2"/>
          <w:sz w:val="28"/>
          <w:szCs w:val="28"/>
          <w:lang w:val="en-US" w:eastAsia="zh-CN"/>
        </w:rPr>
        <w:t xml:space="preserve">  </w:t>
      </w:r>
      <w:r>
        <w:rPr>
          <w:rFonts w:hint="eastAsia" w:ascii="仿宋_GB2312" w:hAnsi="仿宋_GB2312" w:eastAsia="仿宋_GB2312" w:cs="仿宋_GB2312"/>
          <w:color w:val="auto"/>
          <w:kern w:val="2"/>
          <w:sz w:val="28"/>
          <w:szCs w:val="28"/>
        </w:rPr>
        <w:t>校训：笃行善思，致用创新</w:t>
      </w:r>
      <w:r>
        <w:rPr>
          <w:rFonts w:hint="eastAsia" w:ascii="仿宋_GB2312" w:hAnsi="仿宋_GB2312" w:eastAsia="仿宋_GB2312" w:cs="仿宋_GB2312"/>
          <w:color w:val="auto"/>
          <w:kern w:val="2"/>
          <w:sz w:val="28"/>
          <w:szCs w:val="28"/>
          <w:lang w:eastAsia="zh-CN"/>
        </w:rPr>
        <w:t>。</w:t>
      </w:r>
    </w:p>
    <w:p>
      <w:pPr>
        <w:widowControl/>
        <w:spacing w:line="480" w:lineRule="exact"/>
        <w:ind w:firstLine="0" w:firstLineChars="0"/>
        <w:jc w:val="both"/>
        <w:rPr>
          <w:rFonts w:hint="eastAsia" w:ascii="仿宋_GB2312" w:hAnsi="仿宋_GB2312" w:eastAsia="仿宋_GB2312" w:cs="仿宋_GB2312"/>
          <w:b/>
          <w:bCs/>
          <w:i w:val="0"/>
          <w:caps w:val="0"/>
          <w:color w:val="auto"/>
          <w:spacing w:val="0"/>
          <w:sz w:val="28"/>
          <w:szCs w:val="28"/>
          <w:shd w:val="clear" w:color="auto" w:fill="auto"/>
        </w:rPr>
      </w:pPr>
      <w:r>
        <w:rPr>
          <w:rFonts w:hint="eastAsia" w:ascii="仿宋_GB2312" w:hAnsi="仿宋_GB2312" w:eastAsia="仿宋_GB2312" w:cs="仿宋_GB2312"/>
          <w:color w:val="auto"/>
          <w:kern w:val="2"/>
          <w:sz w:val="28"/>
          <w:szCs w:val="28"/>
        </w:rPr>
        <w:t>“笃行善思”就是要求全校师生刻苦钻研、勤于思考，努力践履所学，做到“知行合一”；“致用创新”就是要求全校师生开拓进取、勇于创新，致力服务社会，实现人生价值。</w:t>
      </w:r>
    </w:p>
    <w:p>
      <w:pPr>
        <w:widowControl/>
        <w:spacing w:line="480" w:lineRule="exact"/>
        <w:ind w:firstLine="562" w:firstLineChars="200"/>
        <w:jc w:val="both"/>
        <w:rPr>
          <w:rFonts w:hint="eastAsia" w:ascii="仿宋_GB2312" w:hAnsi="仿宋_GB2312" w:eastAsia="仿宋_GB2312" w:cs="仿宋_GB2312"/>
          <w:b w:val="0"/>
          <w:color w:val="auto"/>
          <w:kern w:val="2"/>
          <w:sz w:val="32"/>
          <w:szCs w:val="32"/>
        </w:rPr>
      </w:pPr>
      <w:r>
        <w:rPr>
          <w:rFonts w:hint="eastAsia" w:ascii="仿宋_GB2312" w:hAnsi="仿宋_GB2312" w:eastAsia="仿宋_GB2312" w:cs="仿宋_GB2312"/>
          <w:b/>
          <w:bCs/>
          <w:color w:val="auto"/>
          <w:kern w:val="2"/>
          <w:sz w:val="28"/>
          <w:szCs w:val="28"/>
          <w:shd w:val="clear" w:color="auto" w:fill="auto"/>
        </w:rPr>
        <w:drawing>
          <wp:anchor distT="0" distB="0" distL="114300" distR="114300" simplePos="0" relativeHeight="251663360" behindDoc="0" locked="0" layoutInCell="1" allowOverlap="1">
            <wp:simplePos x="0" y="0"/>
            <wp:positionH relativeFrom="column">
              <wp:posOffset>414655</wp:posOffset>
            </wp:positionH>
            <wp:positionV relativeFrom="page">
              <wp:posOffset>7623175</wp:posOffset>
            </wp:positionV>
            <wp:extent cx="1469390" cy="1391285"/>
            <wp:effectExtent l="0" t="0" r="16510" b="18415"/>
            <wp:wrapTopAndBottom/>
            <wp:docPr id="3" name="Picture 2" descr="xiaoHui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xiaoHui123"/>
                    <pic:cNvPicPr>
                      <a:picLocks noChangeAspect="1"/>
                    </pic:cNvPicPr>
                  </pic:nvPicPr>
                  <pic:blipFill>
                    <a:blip r:embed="rId9"/>
                    <a:srcRect t="4155" r="1389"/>
                    <a:stretch>
                      <a:fillRect/>
                    </a:stretch>
                  </pic:blipFill>
                  <pic:spPr>
                    <a:xfrm>
                      <a:off x="0" y="0"/>
                      <a:ext cx="1469390" cy="1391285"/>
                    </a:xfrm>
                    <a:prstGeom prst="rect">
                      <a:avLst/>
                    </a:prstGeom>
                    <a:noFill/>
                    <a:ln>
                      <a:noFill/>
                    </a:ln>
                  </pic:spPr>
                </pic:pic>
              </a:graphicData>
            </a:graphic>
          </wp:anchor>
        </w:drawing>
      </w:r>
      <w:r>
        <w:rPr>
          <w:rFonts w:hint="eastAsia" w:ascii="仿宋_GB2312" w:hAnsi="仿宋_GB2312" w:eastAsia="仿宋_GB2312" w:cs="仿宋_GB2312"/>
          <w:b/>
          <w:bCs/>
          <w:i w:val="0"/>
          <w:caps w:val="0"/>
          <w:color w:val="auto"/>
          <w:spacing w:val="0"/>
          <w:sz w:val="28"/>
          <w:szCs w:val="28"/>
          <w:shd w:val="clear" w:color="auto" w:fill="auto"/>
        </w:rPr>
        <w:t>第</w:t>
      </w:r>
      <w:r>
        <w:rPr>
          <w:rFonts w:hint="eastAsia" w:ascii="仿宋_GB2312" w:hAnsi="仿宋_GB2312" w:eastAsia="仿宋_GB2312" w:cs="仿宋_GB2312"/>
          <w:b/>
          <w:bCs/>
          <w:i w:val="0"/>
          <w:caps w:val="0"/>
          <w:color w:val="auto"/>
          <w:spacing w:val="0"/>
          <w:sz w:val="28"/>
          <w:szCs w:val="28"/>
          <w:shd w:val="clear" w:color="auto" w:fill="auto"/>
          <w:lang w:val="en-US" w:eastAsia="zh-CN"/>
        </w:rPr>
        <w:t>五十八</w:t>
      </w:r>
      <w:r>
        <w:rPr>
          <w:rFonts w:hint="eastAsia" w:ascii="仿宋_GB2312" w:hAnsi="仿宋_GB2312" w:eastAsia="仿宋_GB2312" w:cs="仿宋_GB2312"/>
          <w:b/>
          <w:bCs/>
          <w:i w:val="0"/>
          <w:caps w:val="0"/>
          <w:color w:val="auto"/>
          <w:spacing w:val="0"/>
          <w:sz w:val="28"/>
          <w:szCs w:val="28"/>
          <w:shd w:val="clear" w:color="auto" w:fill="auto"/>
        </w:rPr>
        <w:t>条</w:t>
      </w:r>
      <w:r>
        <w:rPr>
          <w:rFonts w:hint="eastAsia" w:ascii="仿宋_GB2312" w:hAnsi="仿宋_GB2312" w:eastAsia="仿宋_GB2312" w:cs="仿宋_GB2312"/>
          <w:b w:val="0"/>
          <w:color w:val="auto"/>
          <w:kern w:val="2"/>
          <w:sz w:val="28"/>
          <w:szCs w:val="28"/>
          <w:lang w:val="en-US" w:eastAsia="zh-CN"/>
        </w:rPr>
        <w:t xml:space="preserve"> </w:t>
      </w:r>
      <w:r>
        <w:rPr>
          <w:rFonts w:hint="eastAsia" w:ascii="仿宋_GB2312" w:hAnsi="仿宋_GB2312" w:eastAsia="仿宋_GB2312" w:cs="仿宋_GB2312"/>
          <w:color w:val="auto"/>
          <w:kern w:val="2"/>
          <w:sz w:val="28"/>
          <w:szCs w:val="28"/>
        </w:rPr>
        <w:t xml:space="preserve"> 校徽</w:t>
      </w:r>
    </w:p>
    <w:p>
      <w:pPr>
        <w:widowControl w:val="0"/>
        <w:spacing w:line="480" w:lineRule="exact"/>
        <w:ind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 xml:space="preserve">校徽图案以闽北职业技术学院英文译名“MinBei </w:t>
      </w:r>
      <w:r>
        <w:rPr>
          <w:rFonts w:hint="eastAsia" w:ascii="仿宋_GB2312" w:hAnsi="仿宋_GB2312" w:eastAsia="仿宋_GB2312" w:cs="仿宋_GB2312"/>
          <w:color w:val="auto"/>
          <w:kern w:val="2"/>
          <w:sz w:val="28"/>
          <w:szCs w:val="28"/>
          <w:lang w:eastAsia="zh-CN"/>
        </w:rPr>
        <w:t>V</w:t>
      </w:r>
      <w:r>
        <w:rPr>
          <w:rFonts w:hint="eastAsia" w:ascii="仿宋_GB2312" w:hAnsi="仿宋_GB2312" w:eastAsia="仿宋_GB2312" w:cs="仿宋_GB2312"/>
          <w:color w:val="auto"/>
          <w:kern w:val="2"/>
          <w:sz w:val="28"/>
          <w:szCs w:val="28"/>
        </w:rPr>
        <w:t xml:space="preserve">ocational  and </w:t>
      </w:r>
      <w:r>
        <w:rPr>
          <w:rFonts w:hint="eastAsia" w:ascii="仿宋_GB2312" w:hAnsi="仿宋_GB2312" w:eastAsia="仿宋_GB2312" w:cs="仿宋_GB2312"/>
          <w:color w:val="auto"/>
          <w:kern w:val="2"/>
          <w:sz w:val="28"/>
          <w:szCs w:val="28"/>
          <w:lang w:eastAsia="zh-CN"/>
        </w:rPr>
        <w:t>T</w:t>
      </w:r>
      <w:r>
        <w:rPr>
          <w:rFonts w:hint="eastAsia" w:ascii="仿宋_GB2312" w:hAnsi="仿宋_GB2312" w:eastAsia="仿宋_GB2312" w:cs="仿宋_GB2312"/>
          <w:color w:val="auto"/>
          <w:kern w:val="2"/>
          <w:sz w:val="28"/>
          <w:szCs w:val="28"/>
        </w:rPr>
        <w:t xml:space="preserve">echnical </w:t>
      </w:r>
      <w:r>
        <w:rPr>
          <w:rFonts w:hint="eastAsia" w:ascii="仿宋_GB2312" w:hAnsi="仿宋_GB2312" w:eastAsia="仿宋_GB2312" w:cs="仿宋_GB2312"/>
          <w:color w:val="auto"/>
          <w:kern w:val="2"/>
          <w:sz w:val="28"/>
          <w:szCs w:val="28"/>
          <w:lang w:eastAsia="zh-CN"/>
        </w:rPr>
        <w:t>C</w:t>
      </w:r>
      <w:r>
        <w:rPr>
          <w:rFonts w:hint="eastAsia" w:ascii="仿宋_GB2312" w:hAnsi="仿宋_GB2312" w:eastAsia="仿宋_GB2312" w:cs="仿宋_GB2312"/>
          <w:color w:val="auto"/>
          <w:kern w:val="2"/>
          <w:sz w:val="28"/>
          <w:szCs w:val="28"/>
        </w:rPr>
        <w:t>ollege”首个字母“MBVTC”为设计元素，线条有机变化成“人”字形和昂首飞翔的飞鸟造型，寓意学校团结拼搏，争创全省一流高职院校的目标和愿景，也寓意全校学子壮志凌云、展翅高飞。图案从另一角度看又是书页与风帆造型，寓意学校师生在知识的海洋中专心致志、</w:t>
      </w:r>
      <w:r>
        <w:rPr>
          <w:rFonts w:hint="eastAsia" w:ascii="仿宋_GB2312" w:hAnsi="仿宋_GB2312" w:eastAsia="仿宋_GB2312" w:cs="仿宋_GB2312"/>
          <w:color w:val="auto"/>
          <w:kern w:val="2"/>
          <w:sz w:val="28"/>
          <w:szCs w:val="28"/>
          <w:lang w:val="en-US" w:eastAsia="zh-CN"/>
        </w:rPr>
        <w:t>乘</w:t>
      </w:r>
      <w:r>
        <w:rPr>
          <w:rFonts w:hint="eastAsia" w:ascii="仿宋_GB2312" w:hAnsi="仿宋_GB2312" w:eastAsia="仿宋_GB2312" w:cs="仿宋_GB2312"/>
          <w:color w:val="auto"/>
          <w:kern w:val="2"/>
          <w:sz w:val="28"/>
          <w:szCs w:val="28"/>
        </w:rPr>
        <w:t>风破浪，也寓意全校师生自强不息、艰苦创业的精神面貌。图案中心一轮冉冉升起的红日造型，寓意学校事业发展气势如虹、蒸蒸日上，也寓意学校学子热情奔放、朝气蓬勃。1929为学校前身建阳师范学校建校时间，寓意我校具有悠久的办学历史和深厚的文化积淀。整体图案以绿色为主色调，多色彩的组合鲜艳醒目、和谐靓丽。</w:t>
      </w:r>
    </w:p>
    <w:p>
      <w:pPr>
        <w:spacing w:line="480" w:lineRule="exact"/>
        <w:ind w:firstLine="562" w:firstLineChars="200"/>
        <w:jc w:val="both"/>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i w:val="0"/>
          <w:caps w:val="0"/>
          <w:color w:val="auto"/>
          <w:spacing w:val="0"/>
          <w:sz w:val="28"/>
          <w:szCs w:val="28"/>
          <w:shd w:val="clear" w:color="auto" w:fill="auto"/>
        </w:rPr>
        <w:t>第</w:t>
      </w:r>
      <w:r>
        <w:rPr>
          <w:rFonts w:hint="eastAsia" w:ascii="仿宋_GB2312" w:hAnsi="仿宋_GB2312" w:eastAsia="仿宋_GB2312" w:cs="仿宋_GB2312"/>
          <w:b/>
          <w:bCs/>
          <w:i w:val="0"/>
          <w:caps w:val="0"/>
          <w:color w:val="auto"/>
          <w:spacing w:val="0"/>
          <w:sz w:val="28"/>
          <w:szCs w:val="28"/>
          <w:shd w:val="clear" w:color="auto" w:fill="auto"/>
          <w:lang w:val="en-US" w:eastAsia="zh-CN"/>
        </w:rPr>
        <w:t>五十九</w:t>
      </w:r>
      <w:r>
        <w:rPr>
          <w:rFonts w:hint="eastAsia" w:ascii="仿宋_GB2312" w:hAnsi="仿宋_GB2312" w:eastAsia="仿宋_GB2312" w:cs="仿宋_GB2312"/>
          <w:b/>
          <w:bCs/>
          <w:i w:val="0"/>
          <w:caps w:val="0"/>
          <w:color w:val="auto"/>
          <w:spacing w:val="0"/>
          <w:sz w:val="28"/>
          <w:szCs w:val="28"/>
          <w:shd w:val="clear" w:color="auto" w:fill="auto"/>
        </w:rPr>
        <w:t>条</w:t>
      </w:r>
      <w:r>
        <w:rPr>
          <w:rFonts w:hint="eastAsia" w:ascii="仿宋_GB2312" w:hAnsi="仿宋_GB2312" w:eastAsia="仿宋_GB2312" w:cs="仿宋_GB2312"/>
          <w:b w:val="0"/>
          <w:color w:val="auto"/>
          <w:kern w:val="2"/>
          <w:sz w:val="28"/>
          <w:szCs w:val="28"/>
          <w:lang w:val="en-US" w:eastAsia="zh-CN"/>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学</w:t>
      </w:r>
      <w:r>
        <w:rPr>
          <w:rFonts w:hint="eastAsia" w:ascii="仿宋_GB2312" w:hAnsi="仿宋_GB2312" w:eastAsia="仿宋_GB2312" w:cs="仿宋_GB2312"/>
          <w:color w:val="auto"/>
          <w:sz w:val="28"/>
          <w:szCs w:val="28"/>
          <w:lang w:val="en-US" w:eastAsia="zh-CN"/>
        </w:rPr>
        <w:t>校</w:t>
      </w:r>
      <w:r>
        <w:rPr>
          <w:rFonts w:hint="eastAsia" w:ascii="仿宋_GB2312" w:hAnsi="仿宋_GB2312" w:eastAsia="仿宋_GB2312" w:cs="仿宋_GB2312"/>
          <w:color w:val="auto"/>
          <w:sz w:val="28"/>
          <w:szCs w:val="28"/>
        </w:rPr>
        <w:t>精神</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躬耕力行、自强不息、开拓创新</w:t>
      </w:r>
      <w:r>
        <w:rPr>
          <w:rFonts w:hint="eastAsia" w:ascii="仿宋_GB2312" w:hAnsi="仿宋_GB2312" w:eastAsia="仿宋_GB2312" w:cs="仿宋_GB2312"/>
          <w:color w:val="auto"/>
          <w:sz w:val="28"/>
          <w:szCs w:val="28"/>
          <w:lang w:eastAsia="zh-CN"/>
        </w:rPr>
        <w:t>。</w:t>
      </w:r>
    </w:p>
    <w:p>
      <w:pPr>
        <w:pStyle w:val="2"/>
        <w:spacing w:after="0" w:line="480" w:lineRule="exact"/>
        <w:rPr>
          <w:rFonts w:hint="eastAsia" w:ascii="仿宋_GB2312" w:hAnsi="仿宋_GB2312" w:eastAsia="仿宋_GB2312" w:cs="仿宋_GB2312"/>
          <w:color w:val="auto"/>
          <w:kern w:val="2"/>
          <w:sz w:val="28"/>
          <w:szCs w:val="28"/>
          <w:lang w:eastAsia="zh-CN"/>
        </w:rPr>
      </w:pPr>
      <w:r>
        <w:rPr>
          <w:rFonts w:hint="eastAsia" w:ascii="仿宋_GB2312" w:hAnsi="仿宋_GB2312" w:eastAsia="仿宋_GB2312" w:cs="仿宋_GB2312"/>
          <w:color w:val="auto"/>
          <w:kern w:val="2"/>
          <w:sz w:val="28"/>
          <w:szCs w:val="28"/>
          <w:lang w:eastAsia="zh-CN"/>
        </w:rPr>
        <w:t>“躬耕力行”</w:t>
      </w:r>
      <w:r>
        <w:rPr>
          <w:rFonts w:hint="eastAsia" w:ascii="仿宋_GB2312" w:hAnsi="仿宋_GB2312" w:eastAsia="仿宋_GB2312" w:cs="仿宋_GB2312"/>
          <w:color w:val="auto"/>
          <w:kern w:val="2"/>
          <w:sz w:val="28"/>
          <w:szCs w:val="28"/>
          <w:lang w:val="en-US" w:eastAsia="zh-CN"/>
        </w:rPr>
        <w:t>传承</w:t>
      </w:r>
      <w:r>
        <w:rPr>
          <w:rFonts w:hint="eastAsia" w:ascii="仿宋_GB2312" w:hAnsi="仿宋_GB2312" w:eastAsia="仿宋_GB2312" w:cs="仿宋_GB2312"/>
          <w:color w:val="auto"/>
          <w:kern w:val="2"/>
          <w:sz w:val="28"/>
          <w:szCs w:val="28"/>
          <w:lang w:eastAsia="zh-CN"/>
        </w:rPr>
        <w:t>建阳师范人勤恳耕耘，苦干实干的精神特质。“自强不息”</w:t>
      </w:r>
      <w:r>
        <w:rPr>
          <w:rFonts w:hint="eastAsia" w:ascii="仿宋_GB2312" w:hAnsi="仿宋_GB2312" w:eastAsia="仿宋_GB2312" w:cs="仿宋_GB2312"/>
          <w:color w:val="auto"/>
          <w:kern w:val="2"/>
          <w:sz w:val="28"/>
          <w:szCs w:val="28"/>
          <w:lang w:val="en-US" w:eastAsia="zh-CN"/>
        </w:rPr>
        <w:t>传承</w:t>
      </w:r>
      <w:r>
        <w:rPr>
          <w:rFonts w:hint="eastAsia" w:ascii="仿宋_GB2312" w:hAnsi="仿宋_GB2312" w:eastAsia="仿宋_GB2312" w:cs="仿宋_GB2312"/>
          <w:color w:val="auto"/>
          <w:kern w:val="2"/>
          <w:sz w:val="28"/>
          <w:szCs w:val="28"/>
          <w:lang w:eastAsia="zh-CN"/>
        </w:rPr>
        <w:t>南平经贸人敢闯敢拼，全力奋斗，勇立潮头的精神特质。“开拓创新”</w:t>
      </w:r>
      <w:r>
        <w:rPr>
          <w:rFonts w:hint="eastAsia" w:ascii="仿宋_GB2312" w:hAnsi="仿宋_GB2312" w:eastAsia="仿宋_GB2312" w:cs="仿宋_GB2312"/>
          <w:color w:val="auto"/>
          <w:kern w:val="2"/>
          <w:sz w:val="28"/>
          <w:szCs w:val="28"/>
          <w:lang w:val="en-US" w:eastAsia="zh-CN"/>
        </w:rPr>
        <w:t>展现</w:t>
      </w:r>
      <w:r>
        <w:rPr>
          <w:rFonts w:hint="eastAsia" w:ascii="仿宋_GB2312" w:hAnsi="仿宋_GB2312" w:eastAsia="仿宋_GB2312" w:cs="仿宋_GB2312"/>
          <w:color w:val="auto"/>
          <w:kern w:val="2"/>
          <w:sz w:val="28"/>
          <w:szCs w:val="28"/>
          <w:lang w:eastAsia="zh-CN"/>
        </w:rPr>
        <w:t>新闽职院人历经整体搬迁、重建校园，从无到有，不断开拓创新的精神特质。</w:t>
      </w:r>
    </w:p>
    <w:p>
      <w:pPr>
        <w:widowControl/>
        <w:spacing w:line="480" w:lineRule="exact"/>
        <w:ind w:firstLine="0" w:firstLineChars="0"/>
        <w:jc w:val="center"/>
        <w:rPr>
          <w:rFonts w:hint="eastAsia" w:ascii="仿宋_GB2312" w:hAnsi="仿宋_GB2312" w:eastAsia="仿宋_GB2312" w:cs="仿宋_GB2312"/>
          <w:b w:val="0"/>
          <w:color w:val="auto"/>
          <w:kern w:val="2"/>
          <w:sz w:val="28"/>
          <w:szCs w:val="28"/>
        </w:rPr>
      </w:pPr>
      <w:r>
        <w:rPr>
          <w:rFonts w:hint="eastAsia" w:ascii="黑体" w:hAnsi="黑体" w:eastAsia="黑体" w:cs="黑体"/>
          <w:b w:val="0"/>
          <w:color w:val="auto"/>
          <w:kern w:val="2"/>
          <w:sz w:val="28"/>
          <w:szCs w:val="28"/>
        </w:rPr>
        <w:t>第</w:t>
      </w:r>
      <w:r>
        <w:rPr>
          <w:rFonts w:hint="eastAsia" w:ascii="黑体" w:hAnsi="黑体" w:eastAsia="黑体" w:cs="黑体"/>
          <w:b w:val="0"/>
          <w:color w:val="auto"/>
          <w:kern w:val="2"/>
          <w:sz w:val="28"/>
          <w:szCs w:val="28"/>
          <w:lang w:eastAsia="zh-CN"/>
        </w:rPr>
        <w:t>八</w:t>
      </w:r>
      <w:r>
        <w:rPr>
          <w:rFonts w:hint="eastAsia" w:ascii="黑体" w:hAnsi="黑体" w:eastAsia="黑体" w:cs="黑体"/>
          <w:b w:val="0"/>
          <w:color w:val="auto"/>
          <w:kern w:val="2"/>
          <w:sz w:val="28"/>
          <w:szCs w:val="28"/>
        </w:rPr>
        <w:t>章  附 则</w:t>
      </w:r>
    </w:p>
    <w:p>
      <w:pPr>
        <w:widowControl/>
        <w:spacing w:line="480" w:lineRule="exact"/>
        <w:ind w:firstLine="562"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b/>
          <w:bCs/>
          <w:color w:val="auto"/>
          <w:kern w:val="2"/>
          <w:sz w:val="28"/>
          <w:szCs w:val="28"/>
        </w:rPr>
        <w:t>第</w:t>
      </w:r>
      <w:r>
        <w:rPr>
          <w:rFonts w:hint="eastAsia" w:ascii="仿宋_GB2312" w:hAnsi="仿宋_GB2312" w:eastAsia="仿宋_GB2312" w:cs="仿宋_GB2312"/>
          <w:b/>
          <w:bCs/>
          <w:color w:val="auto"/>
          <w:kern w:val="2"/>
          <w:sz w:val="28"/>
          <w:szCs w:val="28"/>
          <w:lang w:val="en-US" w:eastAsia="zh-CN"/>
        </w:rPr>
        <w:t>六十</w:t>
      </w:r>
      <w:r>
        <w:rPr>
          <w:rFonts w:hint="eastAsia" w:ascii="仿宋_GB2312" w:hAnsi="仿宋_GB2312" w:eastAsia="仿宋_GB2312" w:cs="仿宋_GB2312"/>
          <w:b/>
          <w:bCs/>
          <w:color w:val="auto"/>
          <w:kern w:val="2"/>
          <w:sz w:val="28"/>
          <w:szCs w:val="28"/>
        </w:rPr>
        <w:t>条</w:t>
      </w:r>
      <w:r>
        <w:rPr>
          <w:rFonts w:hint="eastAsia" w:ascii="仿宋_GB2312" w:hAnsi="仿宋_GB2312" w:eastAsia="仿宋_GB2312" w:cs="仿宋_GB2312"/>
          <w:b w:val="0"/>
          <w:color w:val="auto"/>
          <w:kern w:val="2"/>
          <w:sz w:val="28"/>
          <w:szCs w:val="28"/>
          <w:lang w:val="en-US" w:eastAsia="zh-CN"/>
        </w:rPr>
        <w:t xml:space="preserve">  </w:t>
      </w:r>
      <w:r>
        <w:rPr>
          <w:rFonts w:hint="eastAsia" w:ascii="仿宋_GB2312" w:hAnsi="仿宋_GB2312" w:eastAsia="仿宋_GB2312" w:cs="仿宋_GB2312"/>
          <w:color w:val="auto"/>
          <w:sz w:val="28"/>
          <w:szCs w:val="28"/>
        </w:rPr>
        <w:t>本章程经学校教职工代表大会讨论、征求意见，校长办公会议审议，学校党委会讨论审定，经</w:t>
      </w:r>
      <w:r>
        <w:rPr>
          <w:rFonts w:hint="eastAsia" w:ascii="仿宋_GB2312" w:hAnsi="仿宋_GB2312" w:eastAsia="仿宋_GB2312" w:cs="仿宋_GB2312"/>
          <w:color w:val="auto"/>
          <w:sz w:val="28"/>
          <w:szCs w:val="28"/>
          <w:lang w:val="en-US" w:eastAsia="zh-CN"/>
        </w:rPr>
        <w:t>主管部门</w:t>
      </w:r>
      <w:r>
        <w:rPr>
          <w:rFonts w:hint="eastAsia" w:ascii="仿宋_GB2312" w:hAnsi="仿宋_GB2312" w:eastAsia="仿宋_GB2312" w:cs="仿宋_GB2312"/>
          <w:color w:val="auto"/>
          <w:sz w:val="28"/>
          <w:szCs w:val="28"/>
        </w:rPr>
        <w:t>同意后，报省教育厅核准。</w:t>
      </w:r>
    </w:p>
    <w:p>
      <w:pPr>
        <w:widowControl/>
        <w:spacing w:line="480" w:lineRule="exact"/>
        <w:ind w:firstLine="562"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b/>
          <w:bCs/>
          <w:color w:val="auto"/>
          <w:kern w:val="2"/>
          <w:sz w:val="28"/>
          <w:szCs w:val="28"/>
        </w:rPr>
        <w:t>第</w:t>
      </w:r>
      <w:r>
        <w:rPr>
          <w:rFonts w:hint="eastAsia" w:ascii="仿宋_GB2312" w:hAnsi="仿宋_GB2312" w:eastAsia="仿宋_GB2312" w:cs="仿宋_GB2312"/>
          <w:b/>
          <w:bCs/>
          <w:color w:val="auto"/>
          <w:kern w:val="2"/>
          <w:sz w:val="28"/>
          <w:szCs w:val="28"/>
          <w:lang w:val="en-US" w:eastAsia="zh-CN"/>
        </w:rPr>
        <w:t>六十一</w:t>
      </w:r>
      <w:r>
        <w:rPr>
          <w:rFonts w:hint="eastAsia" w:ascii="仿宋_GB2312" w:hAnsi="仿宋_GB2312" w:eastAsia="仿宋_GB2312" w:cs="仿宋_GB2312"/>
          <w:b/>
          <w:bCs/>
          <w:color w:val="auto"/>
          <w:kern w:val="2"/>
          <w:sz w:val="28"/>
          <w:szCs w:val="28"/>
        </w:rPr>
        <w:t>条</w:t>
      </w:r>
      <w:r>
        <w:rPr>
          <w:rFonts w:hint="eastAsia" w:ascii="仿宋_GB2312" w:hAnsi="仿宋_GB2312" w:eastAsia="仿宋_GB2312" w:cs="仿宋_GB2312"/>
          <w:b w:val="0"/>
          <w:color w:val="auto"/>
          <w:kern w:val="2"/>
          <w:sz w:val="28"/>
          <w:szCs w:val="28"/>
          <w:lang w:val="en-US" w:eastAsia="zh-CN"/>
        </w:rPr>
        <w:t xml:space="preserve">  </w:t>
      </w:r>
      <w:r>
        <w:rPr>
          <w:rFonts w:hint="eastAsia" w:ascii="仿宋_GB2312" w:hAnsi="仿宋_GB2312" w:eastAsia="仿宋_GB2312" w:cs="仿宋_GB2312"/>
          <w:color w:val="auto"/>
          <w:kern w:val="2"/>
          <w:sz w:val="28"/>
          <w:szCs w:val="28"/>
        </w:rPr>
        <w:t>学校章程具有下列情形之一时修订：</w:t>
      </w:r>
    </w:p>
    <w:p>
      <w:pPr>
        <w:widowControl/>
        <w:spacing w:line="480" w:lineRule="exact"/>
        <w:ind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（一）章程依据的教育法律法规发生变化。</w:t>
      </w:r>
    </w:p>
    <w:p>
      <w:pPr>
        <w:widowControl/>
        <w:spacing w:line="480" w:lineRule="exact"/>
        <w:ind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（二）章程依据的教育政策发生变化。</w:t>
      </w:r>
    </w:p>
    <w:p>
      <w:pPr>
        <w:widowControl/>
        <w:spacing w:line="480" w:lineRule="exact"/>
        <w:ind w:firstLine="560"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（三）学校管理体制、学校发展目标发生变化。</w:t>
      </w:r>
    </w:p>
    <w:p>
      <w:pPr>
        <w:widowControl/>
        <w:spacing w:line="480" w:lineRule="exact"/>
        <w:ind w:firstLine="562"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b/>
          <w:bCs/>
          <w:color w:val="auto"/>
          <w:kern w:val="2"/>
          <w:sz w:val="28"/>
          <w:szCs w:val="28"/>
        </w:rPr>
        <w:t>第</w:t>
      </w:r>
      <w:r>
        <w:rPr>
          <w:rFonts w:hint="eastAsia" w:ascii="仿宋_GB2312" w:hAnsi="仿宋_GB2312" w:eastAsia="仿宋_GB2312" w:cs="仿宋_GB2312"/>
          <w:b/>
          <w:bCs/>
          <w:color w:val="auto"/>
          <w:kern w:val="2"/>
          <w:sz w:val="28"/>
          <w:szCs w:val="28"/>
          <w:lang w:val="en-US" w:eastAsia="zh-CN"/>
        </w:rPr>
        <w:t>六十二</w:t>
      </w:r>
      <w:r>
        <w:rPr>
          <w:rFonts w:hint="eastAsia" w:ascii="仿宋_GB2312" w:hAnsi="仿宋_GB2312" w:eastAsia="仿宋_GB2312" w:cs="仿宋_GB2312"/>
          <w:b/>
          <w:bCs/>
          <w:color w:val="auto"/>
          <w:kern w:val="2"/>
          <w:sz w:val="28"/>
          <w:szCs w:val="28"/>
        </w:rPr>
        <w:t>条</w:t>
      </w:r>
      <w:r>
        <w:rPr>
          <w:rFonts w:hint="eastAsia" w:ascii="仿宋_GB2312" w:hAnsi="仿宋_GB2312" w:eastAsia="仿宋_GB2312" w:cs="仿宋_GB2312"/>
          <w:b w:val="0"/>
          <w:color w:val="auto"/>
          <w:kern w:val="2"/>
          <w:sz w:val="28"/>
          <w:szCs w:val="28"/>
          <w:lang w:val="en-US" w:eastAsia="zh-CN"/>
        </w:rPr>
        <w:t xml:space="preserve">  </w:t>
      </w:r>
      <w:r>
        <w:rPr>
          <w:rFonts w:hint="eastAsia" w:ascii="仿宋_GB2312" w:hAnsi="仿宋_GB2312" w:eastAsia="仿宋_GB2312" w:cs="仿宋_GB2312"/>
          <w:color w:val="auto"/>
          <w:kern w:val="2"/>
          <w:sz w:val="28"/>
          <w:szCs w:val="28"/>
        </w:rPr>
        <w:t>学校章程的修订，按制定程序办理。</w:t>
      </w:r>
    </w:p>
    <w:p>
      <w:pPr>
        <w:widowControl/>
        <w:spacing w:line="480" w:lineRule="exact"/>
        <w:ind w:firstLine="562" w:firstLineChars="200"/>
        <w:jc w:val="both"/>
        <w:rPr>
          <w:rFonts w:hint="eastAsia" w:ascii="仿宋_GB2312" w:hAnsi="仿宋_GB2312" w:eastAsia="仿宋_GB2312" w:cs="仿宋_GB2312"/>
          <w:i w:val="0"/>
          <w:caps w:val="0"/>
          <w:color w:val="auto"/>
          <w:spacing w:val="0"/>
          <w:sz w:val="28"/>
          <w:szCs w:val="28"/>
          <w:shd w:val="clear" w:color="auto" w:fill="auto"/>
        </w:rPr>
      </w:pPr>
      <w:r>
        <w:rPr>
          <w:rFonts w:hint="eastAsia" w:ascii="仿宋_GB2312" w:hAnsi="仿宋_GB2312" w:eastAsia="仿宋_GB2312" w:cs="仿宋_GB2312"/>
          <w:b/>
          <w:bCs/>
          <w:color w:val="auto"/>
          <w:kern w:val="2"/>
          <w:sz w:val="28"/>
          <w:szCs w:val="28"/>
        </w:rPr>
        <w:t>第</w:t>
      </w:r>
      <w:r>
        <w:rPr>
          <w:rFonts w:hint="eastAsia" w:ascii="仿宋_GB2312" w:hAnsi="仿宋_GB2312" w:eastAsia="仿宋_GB2312" w:cs="仿宋_GB2312"/>
          <w:b/>
          <w:bCs/>
          <w:color w:val="auto"/>
          <w:sz w:val="28"/>
          <w:szCs w:val="28"/>
          <w:lang w:val="en-US" w:eastAsia="zh-CN"/>
        </w:rPr>
        <w:t>六十三条</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i w:val="0"/>
          <w:caps w:val="0"/>
          <w:color w:val="auto"/>
          <w:spacing w:val="0"/>
          <w:sz w:val="28"/>
          <w:szCs w:val="28"/>
          <w:shd w:val="clear" w:color="auto" w:fill="auto"/>
        </w:rPr>
        <w:t>本章程是学校运行的基本规范，校内其他规章依据本章程制定。与本章程相抵触的校内其他规定，以本章程为准。</w:t>
      </w:r>
    </w:p>
    <w:p>
      <w:pPr>
        <w:widowControl/>
        <w:spacing w:line="480" w:lineRule="exact"/>
        <w:ind w:firstLine="562" w:firstLineChars="200"/>
        <w:jc w:val="both"/>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b/>
          <w:bCs/>
          <w:color w:val="auto"/>
          <w:kern w:val="2"/>
          <w:sz w:val="28"/>
          <w:szCs w:val="28"/>
        </w:rPr>
        <w:t>第</w:t>
      </w:r>
      <w:r>
        <w:rPr>
          <w:rFonts w:hint="eastAsia" w:ascii="仿宋_GB2312" w:hAnsi="仿宋_GB2312" w:eastAsia="仿宋_GB2312" w:cs="仿宋_GB2312"/>
          <w:b/>
          <w:bCs/>
          <w:color w:val="auto"/>
          <w:kern w:val="2"/>
          <w:sz w:val="28"/>
          <w:szCs w:val="28"/>
          <w:lang w:val="en-US" w:eastAsia="zh-CN"/>
        </w:rPr>
        <w:t>六十四</w:t>
      </w:r>
      <w:r>
        <w:rPr>
          <w:rFonts w:hint="eastAsia" w:ascii="仿宋_GB2312" w:hAnsi="仿宋_GB2312" w:eastAsia="仿宋_GB2312" w:cs="仿宋_GB2312"/>
          <w:b/>
          <w:bCs/>
          <w:color w:val="auto"/>
          <w:kern w:val="2"/>
          <w:sz w:val="28"/>
          <w:szCs w:val="28"/>
        </w:rPr>
        <w:t>条</w:t>
      </w:r>
      <w:r>
        <w:rPr>
          <w:rFonts w:hint="eastAsia" w:ascii="仿宋_GB2312" w:hAnsi="仿宋_GB2312" w:eastAsia="仿宋_GB2312" w:cs="仿宋_GB2312"/>
          <w:b w:val="0"/>
          <w:color w:val="auto"/>
          <w:kern w:val="2"/>
          <w:sz w:val="28"/>
          <w:szCs w:val="28"/>
          <w:lang w:val="en-US" w:eastAsia="zh-CN"/>
        </w:rPr>
        <w:t xml:space="preserve">  </w:t>
      </w:r>
      <w:r>
        <w:rPr>
          <w:rFonts w:hint="eastAsia" w:ascii="仿宋_GB2312" w:hAnsi="仿宋_GB2312" w:eastAsia="仿宋_GB2312" w:cs="仿宋_GB2312"/>
          <w:color w:val="auto"/>
          <w:kern w:val="2"/>
          <w:sz w:val="28"/>
          <w:szCs w:val="28"/>
        </w:rPr>
        <w:t>本章程由学校党委负责解释。</w:t>
      </w:r>
    </w:p>
    <w:p>
      <w:pPr>
        <w:spacing w:line="480" w:lineRule="exact"/>
        <w:ind w:firstLine="562"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kern w:val="2"/>
          <w:sz w:val="28"/>
          <w:szCs w:val="28"/>
        </w:rPr>
        <w:t>第</w:t>
      </w:r>
      <w:r>
        <w:rPr>
          <w:rFonts w:hint="eastAsia" w:ascii="仿宋_GB2312" w:hAnsi="仿宋_GB2312" w:eastAsia="仿宋_GB2312" w:cs="仿宋_GB2312"/>
          <w:b/>
          <w:bCs/>
          <w:color w:val="auto"/>
          <w:kern w:val="2"/>
          <w:sz w:val="28"/>
          <w:szCs w:val="28"/>
          <w:lang w:val="en-US" w:eastAsia="zh-CN"/>
        </w:rPr>
        <w:t>六十五</w:t>
      </w:r>
      <w:r>
        <w:rPr>
          <w:rFonts w:hint="eastAsia" w:ascii="仿宋_GB2312" w:hAnsi="仿宋_GB2312" w:eastAsia="仿宋_GB2312" w:cs="仿宋_GB2312"/>
          <w:b/>
          <w:bCs/>
          <w:color w:val="auto"/>
          <w:kern w:val="2"/>
          <w:sz w:val="28"/>
          <w:szCs w:val="28"/>
        </w:rPr>
        <w:t>条</w:t>
      </w:r>
      <w:r>
        <w:rPr>
          <w:rFonts w:hint="eastAsia" w:ascii="仿宋_GB2312" w:hAnsi="仿宋_GB2312" w:eastAsia="仿宋_GB2312" w:cs="仿宋_GB2312"/>
          <w:b w:val="0"/>
          <w:color w:val="auto"/>
          <w:kern w:val="2"/>
          <w:sz w:val="28"/>
          <w:szCs w:val="28"/>
        </w:rPr>
        <w:t xml:space="preserve">  </w:t>
      </w:r>
      <w:r>
        <w:rPr>
          <w:rFonts w:hint="eastAsia" w:ascii="仿宋_GB2312" w:hAnsi="仿宋_GB2312" w:eastAsia="仿宋_GB2312" w:cs="仿宋_GB2312"/>
          <w:color w:val="auto"/>
          <w:kern w:val="2"/>
          <w:sz w:val="28"/>
          <w:szCs w:val="28"/>
        </w:rPr>
        <w:t>本章程自福建省教育厅核准后由学校公布施行。</w:t>
      </w:r>
    </w:p>
    <w:p>
      <w:pPr>
        <w:rPr>
          <w:color w:val="auto"/>
        </w:rPr>
      </w:pPr>
    </w:p>
    <w:p>
      <w:pPr>
        <w:pStyle w:val="4"/>
      </w:pPr>
    </w:p>
    <w:sectPr>
      <w:headerReference r:id="rId6" w:type="default"/>
      <w:footerReference r:id="rId7" w:type="default"/>
      <w:pgSz w:w="11906" w:h="16838"/>
      <w:pgMar w:top="1701" w:right="1474" w:bottom="1587" w:left="147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right"/>
      <w:rPr>
        <w:rFonts w:ascii="宋体" w:hAnsi="宋体" w:eastAsia="宋体" w:cs="Times New Roman"/>
        <w:kern w:val="2"/>
        <w:sz w:val="28"/>
        <w:szCs w:val="28"/>
        <w:lang w:val="en-US" w:eastAsia="zh-CN" w:bidi="ar-SA"/>
      </w:rPr>
    </w:pPr>
    <w:r>
      <w:rPr>
        <w:rFonts w:ascii="Times New Roman" w:hAnsi="Times New Roman" w:eastAsia="宋体" w:cs="Times New Roman"/>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jc w:val="right"/>
                            <w:rPr>
                              <w:rFonts w:ascii="Times New Roman" w:hAnsi="Times New Roman" w:eastAsia="宋体" w:cs="Times New Roman"/>
                              <w:kern w:val="2"/>
                              <w:sz w:val="18"/>
                              <w:szCs w:val="18"/>
                              <w:lang w:val="en-US" w:eastAsia="zh-CN" w:bidi="ar-SA"/>
                            </w:rPr>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fill on="f" focussize="0,0"/>
              <v:stroke on="f" weight="1.25pt"/>
              <v:imagedata o:title=""/>
              <o:lock v:ext="edit" aspectratio="f"/>
              <v:textbox inset="0mm,0mm,0mm,0mm" style="mso-fit-shape-to-text:t;">
                <w:txbxContent>
                  <w:p>
                    <w:pPr>
                      <w:widowControl w:val="0"/>
                      <w:snapToGrid w:val="0"/>
                      <w:jc w:val="right"/>
                      <w:rPr>
                        <w:rFonts w:ascii="Times New Roman" w:hAnsi="Times New Roman" w:eastAsia="宋体" w:cs="Times New Roman"/>
                        <w:kern w:val="2"/>
                        <w:sz w:val="18"/>
                        <w:szCs w:val="18"/>
                        <w:lang w:val="en-US" w:eastAsia="zh-CN" w:bidi="ar-SA"/>
                      </w:rPr>
                    </w:pPr>
                  </w:p>
                  <w:p/>
                </w:txbxContent>
              </v:textbox>
            </v:shape>
          </w:pict>
        </mc:Fallback>
      </mc:AlternateContent>
    </w:r>
  </w:p>
  <w:p>
    <w:pPr>
      <w:widowControl w:val="0"/>
      <w:snapToGrid w:val="0"/>
      <w:jc w:val="left"/>
      <w:rPr>
        <w:rFonts w:ascii="Times New Roman" w:hAnsi="Times New Roman" w:eastAsia="宋体" w:cs="Times New Roman"/>
        <w:kern w:val="2"/>
        <w:sz w:val="28"/>
        <w:szCs w:val="2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宋体" w:hAnsi="宋体" w:eastAsia="宋体" w:cs="Times New Roman"/>
        <w:kern w:val="2"/>
        <w:sz w:val="28"/>
        <w:szCs w:val="28"/>
        <w:lang w:val="en-US" w:eastAsia="zh-CN" w:bidi="ar-SA"/>
      </w:rPr>
    </w:pPr>
    <w:r>
      <w:rPr>
        <w:rFonts w:ascii="Times New Roman" w:hAnsi="Times New Roman" w:eastAsia="宋体" w:cs="Times New Roman"/>
        <w:kern w:val="2"/>
        <w:sz w:val="2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jc w:val="left"/>
                            <w:rPr>
                              <w:rFonts w:ascii="Times New Roman" w:hAnsi="Times New Roman" w:eastAsia="宋体" w:cs="Times New Roman"/>
                              <w:kern w:val="2"/>
                              <w:sz w:val="18"/>
                              <w:szCs w:val="18"/>
                              <w:lang w:val="en-US" w:eastAsia="zh-CN" w:bidi="ar-SA"/>
                            </w:rPr>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18"/>
                        <w:szCs w:val="18"/>
                        <w:lang w:val="en-US" w:eastAsia="zh-CN" w:bidi="ar-SA"/>
                      </w:rPr>
                    </w:pPr>
                  </w:p>
                  <w:p/>
                </w:txbxContent>
              </v:textbox>
            </v:shape>
          </w:pict>
        </mc:Fallback>
      </mc:AlternateContent>
    </w:r>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right"/>
      <w:rPr>
        <w:rFonts w:ascii="宋体" w:hAnsi="宋体" w:eastAsia="宋体" w:cs="Times New Roman"/>
        <w:kern w:val="2"/>
        <w:sz w:val="28"/>
        <w:szCs w:val="28"/>
        <w:lang w:val="en-US" w:eastAsia="zh-CN" w:bidi="ar-SA"/>
      </w:rPr>
    </w:pPr>
    <w:r>
      <w:rPr>
        <w:rFonts w:ascii="Times New Roman" w:hAnsi="Times New Roman" w:eastAsia="宋体" w:cs="Times New Roman"/>
        <w:kern w:val="2"/>
        <w:sz w:val="28"/>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jc w:val="right"/>
                            <w:rPr>
                              <w:rFonts w:ascii="Times New Roman" w:hAnsi="Times New Roman" w:eastAsia="宋体" w:cs="Times New Roman"/>
                              <w:kern w:val="2"/>
                              <w:sz w:val="18"/>
                              <w:szCs w:val="18"/>
                              <w:lang w:val="en-US" w:eastAsia="zh-CN" w:bidi="ar-SA"/>
                            </w:rPr>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pPr>
                      <w:widowControl w:val="0"/>
                      <w:snapToGrid w:val="0"/>
                      <w:jc w:val="right"/>
                      <w:rPr>
                        <w:rFonts w:ascii="Times New Roman" w:hAnsi="Times New Roman" w:eastAsia="宋体" w:cs="Times New Roman"/>
                        <w:kern w:val="2"/>
                        <w:sz w:val="18"/>
                        <w:szCs w:val="18"/>
                        <w:lang w:val="en-US" w:eastAsia="zh-CN" w:bidi="ar-SA"/>
                      </w:rPr>
                    </w:pPr>
                  </w:p>
                  <w:p/>
                </w:txbxContent>
              </v:textbox>
            </v:shape>
          </w:pict>
        </mc:Fallback>
      </mc:AlternateContent>
    </w:r>
  </w:p>
  <w:p>
    <w:pPr>
      <w:widowControl w:val="0"/>
      <w:snapToGrid w:val="0"/>
      <w:jc w:val="left"/>
      <w:rPr>
        <w:rFonts w:ascii="Times New Roman" w:hAnsi="Times New Roman" w:eastAsia="宋体" w:cs="Times New Roman"/>
        <w:kern w:val="2"/>
        <w:sz w:val="28"/>
        <w:szCs w:val="2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right"/>
      <w:rPr>
        <w:rFonts w:ascii="宋体" w:hAnsi="宋体" w:eastAsia="宋体" w:cs="Times New Roman"/>
        <w:kern w:val="2"/>
        <w:sz w:val="28"/>
        <w:szCs w:val="28"/>
        <w:lang w:val="en-US" w:eastAsia="zh-CN" w:bidi="ar-SA"/>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- 3 -</w:t>
                    </w:r>
                    <w:r>
                      <w:fldChar w:fldCharType="end"/>
                    </w:r>
                  </w:p>
                </w:txbxContent>
              </v:textbox>
            </v:shape>
          </w:pict>
        </mc:Fallback>
      </mc:AlternateContent>
    </w:r>
    <w:r>
      <w:rPr>
        <w:rFonts w:ascii="Times New Roman" w:hAnsi="Times New Roman" w:eastAsia="宋体"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jc w:val="right"/>
                            <w:rPr>
                              <w:rFonts w:ascii="Times New Roman" w:hAnsi="Times New Roman" w:eastAsia="宋体" w:cs="Times New Roman"/>
                              <w:kern w:val="2"/>
                              <w:sz w:val="18"/>
                              <w:szCs w:val="18"/>
                              <w:lang w:val="en-US" w:eastAsia="zh-CN" w:bidi="ar-SA"/>
                            </w:rPr>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widowControl w:val="0"/>
                      <w:snapToGrid w:val="0"/>
                      <w:jc w:val="right"/>
                      <w:rPr>
                        <w:rFonts w:ascii="Times New Roman" w:hAnsi="Times New Roman" w:eastAsia="宋体" w:cs="Times New Roman"/>
                        <w:kern w:val="2"/>
                        <w:sz w:val="18"/>
                        <w:szCs w:val="18"/>
                        <w:lang w:val="en-US" w:eastAsia="zh-CN" w:bidi="ar-SA"/>
                      </w:rPr>
                    </w:pPr>
                  </w:p>
                  <w:p/>
                </w:txbxContent>
              </v:textbox>
            </v:shape>
          </w:pict>
        </mc:Fallback>
      </mc:AlternateContent>
    </w:r>
  </w:p>
  <w:p>
    <w:pPr>
      <w:widowControl w:val="0"/>
      <w:snapToGrid w:val="0"/>
      <w:jc w:val="left"/>
      <w:rPr>
        <w:rFonts w:ascii="Times New Roman" w:hAnsi="Times New Roman" w:eastAsia="宋体" w:cs="Times New Roman"/>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28"/>
        <w:szCs w:val="2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56747A"/>
    <w:multiLevelType w:val="singleLevel"/>
    <w:tmpl w:val="B456747A"/>
    <w:lvl w:ilvl="0" w:tentative="0">
      <w:start w:val="2"/>
      <w:numFmt w:val="chineseCounting"/>
      <w:suff w:val="nothing"/>
      <w:lvlText w:val="（%1）"/>
      <w:lvlJc w:val="left"/>
      <w:rPr>
        <w:rFonts w:hint="eastAsia"/>
      </w:rPr>
    </w:lvl>
  </w:abstractNum>
  <w:abstractNum w:abstractNumId="1">
    <w:nsid w:val="4879E6A1"/>
    <w:multiLevelType w:val="singleLevel"/>
    <w:tmpl w:val="4879E6A1"/>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ZTVlYTkxOTY5OTg5OTcxYTdiYWI5YTU0NzQ4YjcifQ=="/>
  </w:docVars>
  <w:rsids>
    <w:rsidRoot w:val="66BC5578"/>
    <w:rsid w:val="66BC5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Calibri" w:hAnsi="Calibri"/>
      <w:kern w:val="0"/>
      <w:sz w:val="20"/>
      <w:szCs w:val="20"/>
    </w:rPr>
  </w:style>
  <w:style w:type="paragraph" w:styleId="3">
    <w:name w:val="Body Text"/>
    <w:basedOn w:val="1"/>
    <w:next w:val="1"/>
    <w:qFormat/>
    <w:uiPriority w:val="0"/>
    <w:pPr>
      <w:spacing w:after="120"/>
    </w:pPr>
  </w:style>
  <w:style w:type="paragraph" w:styleId="4">
    <w:name w:val="Normal (Web)"/>
    <w:basedOn w:val="1"/>
    <w:qFormat/>
    <w:uiPriority w:val="0"/>
    <w:pPr>
      <w:spacing w:beforeAutospacing="1" w:afterAutospacing="1"/>
      <w:jc w:val="left"/>
    </w:pPr>
    <w:rPr>
      <w:rFonts w:cs="Times New Roman"/>
      <w:sz w:val="24"/>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WPSOffice手动目录 1"/>
    <w:qFormat/>
    <w:uiPriority w:val="0"/>
    <w:pPr>
      <w:ind w:leftChars="0"/>
    </w:pPr>
    <w:rPr>
      <w:rFonts w:ascii="Calibri" w:hAnsi="Calibri" w:eastAsia="宋体" w:cs="Times New Roman"/>
      <w:sz w:val="20"/>
      <w:szCs w:val="20"/>
    </w:rPr>
  </w:style>
  <w:style w:type="paragraph" w:customStyle="1" w:styleId="10">
    <w:name w:val="WPSOffice手动目录 2"/>
    <w:qFormat/>
    <w:uiPriority w:val="0"/>
    <w:pPr>
      <w:ind w:leftChars="200"/>
    </w:pPr>
    <w:rPr>
      <w:rFonts w:ascii="Calibri" w:hAnsi="Calibri" w:eastAsia="宋体" w:cs="Times New Roman"/>
      <w:sz w:val="20"/>
      <w:szCs w:val="20"/>
    </w:rPr>
  </w:style>
  <w:style w:type="character" w:customStyle="1" w:styleId="11">
    <w:name w:val="p11"/>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10850</Words>
  <Characters>10982</Characters>
  <Lines>0</Lines>
  <Paragraphs>0</Paragraphs>
  <TotalTime>1</TotalTime>
  <ScaleCrop>false</ScaleCrop>
  <LinksUpToDate>false</LinksUpToDate>
  <CharactersWithSpaces>11191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2023-07-02T09:35:00Z</dcterms:created>
  <dc:creator>Administrator</dc:creator>
  <cp:lastModifiedBy>Administrator</cp:lastModifiedBy>
  <dcterms:modified xsi:type="dcterms:W3CDTF">2023-07-02T09:39:05Z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71509273BB644CB5A2A8AEDC2675E97C</vt:lpwstr>
  </property>
</Properties>
</file>