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闽北职院办〔20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/>
          <w:sz w:val="32"/>
          <w:szCs w:val="32"/>
        </w:rPr>
        <w:t>〕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 w:val="0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/>
          <w:sz w:val="3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闽北职业技术学院党政办公室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关于开展期末及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秋季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开学安全隐患排查整改工作的通知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各系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处室（部、馆）：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为贯彻落实上级关于做好校园安全稳定工作的精神，及时排查化解学校存在的安全隐患。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根据学院工作安排，</w:t>
      </w:r>
      <w:r>
        <w:rPr>
          <w:rFonts w:hint="eastAsia" w:ascii="仿宋_GB2312" w:eastAsia="仿宋_GB2312"/>
          <w:sz w:val="32"/>
          <w:szCs w:val="32"/>
        </w:rPr>
        <w:t>现就开展期末及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秋季</w:t>
      </w:r>
      <w:r>
        <w:rPr>
          <w:rFonts w:hint="eastAsia" w:ascii="仿宋_GB2312" w:eastAsia="仿宋_GB2312"/>
          <w:sz w:val="32"/>
          <w:szCs w:val="32"/>
        </w:rPr>
        <w:t>开学安全隐患排查整改工作有关事项通知如下：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0"/>
        </w:rPr>
      </w:pPr>
      <w:r>
        <w:rPr>
          <w:rFonts w:hint="eastAsia" w:ascii="Times New Roman" w:hAnsi="Times New Roman" w:eastAsia="黑体"/>
          <w:color w:val="000000"/>
          <w:sz w:val="32"/>
          <w:szCs w:val="30"/>
        </w:rPr>
        <w:t>一、总体要求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贯彻落实习近平总书记关于安全生产重要论述和指示批示精神，以对师生高度负责的精神，严守安全红线、底线，层层压实责任，着力防范化解危及师生人身安全风险隐患，坚决防范和遏制安全事故。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0"/>
        </w:rPr>
      </w:pPr>
      <w:r>
        <w:rPr>
          <w:rFonts w:hint="eastAsia" w:ascii="Times New Roman" w:hAnsi="Times New Roman" w:eastAsia="黑体"/>
          <w:color w:val="000000"/>
          <w:sz w:val="32"/>
          <w:szCs w:val="30"/>
        </w:rPr>
        <w:t>二、</w:t>
      </w:r>
      <w:r>
        <w:rPr>
          <w:rFonts w:ascii="Times New Roman" w:hAnsi="Times New Roman" w:eastAsia="黑体"/>
          <w:color w:val="000000"/>
          <w:sz w:val="32"/>
          <w:szCs w:val="30"/>
        </w:rPr>
        <w:t>责任分工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依据“谁使用谁管理谁负责”的原则，各部门</w:t>
      </w:r>
      <w:r>
        <w:rPr>
          <w:rFonts w:hint="eastAsia" w:ascii="Times New Roman" w:hAnsi="Times New Roman" w:eastAsia="仿宋_GB2312"/>
          <w:sz w:val="32"/>
          <w:szCs w:val="32"/>
        </w:rPr>
        <w:t>要集中组织人员认真做好各自职责区域内的安全检查工作，坚持立整立改的原则，对于部门自身解决不了的问题，要及时与学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eastAsia="仿宋_GB2312"/>
          <w:sz w:val="32"/>
          <w:szCs w:val="32"/>
        </w:rPr>
        <w:t>或相关职能部门沟通协调解决。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0"/>
        </w:rPr>
      </w:pPr>
      <w:r>
        <w:rPr>
          <w:rFonts w:hint="eastAsia" w:ascii="Times New Roman" w:hAnsi="Times New Roman" w:eastAsia="黑体"/>
          <w:color w:val="000000"/>
          <w:sz w:val="32"/>
          <w:szCs w:val="30"/>
        </w:rPr>
        <w:t>三、检查分工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420" w:firstLineChars="2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(一)校园公共区域及周边安全检查组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1.牵头部门：保卫科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2.责任部门：保卫科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480" w:firstLineChars="200"/>
        <w:textAlignment w:val="auto"/>
        <w:rPr>
          <w:rFonts w:ascii="仿宋_GB2312" w:hAnsi="宋体" w:cs="宋体"/>
          <w:sz w:val="32"/>
        </w:rPr>
      </w:pPr>
      <w:r>
        <w:rPr>
          <w:rFonts w:hint="eastAsia"/>
        </w:rPr>
        <w:t xml:space="preserve"> </w:t>
      </w:r>
      <w:r>
        <w:rPr>
          <w:rFonts w:hint="eastAsia" w:ascii="仿宋_GB2312" w:hAnsi="宋体" w:cs="宋体"/>
          <w:sz w:val="32"/>
        </w:rPr>
        <w:t>3.检查内容：负责校园公共区域、校门、校园周边、教师公寓、行政楼、公租房等区域的消防、安防、用电、交通、建筑物、应急疏散通道等各类安全隐患的排查整改工作。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 w:firstLineChars="200"/>
        <w:textAlignment w:val="auto"/>
        <w:rPr>
          <w:rFonts w:ascii="仿宋_GB2312" w:hAnsi="宋体" w:cs="宋体"/>
          <w:sz w:val="32"/>
        </w:rPr>
      </w:pPr>
      <w:r>
        <w:rPr>
          <w:rFonts w:hint="eastAsia" w:ascii="楷体_GB2312" w:hAnsi="宋体" w:eastAsia="楷体_GB2312" w:cs="宋体"/>
          <w:b/>
          <w:bCs/>
          <w:sz w:val="32"/>
        </w:rPr>
        <w:t>（二）后勤安全检查组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1.牵头部门：后勤处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2.责任部门：后勤处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3.检查内容：负责食品安全及食堂、在建工地等的消防、用电、建筑物、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应急疏散通道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等各类安全隐患的排查整改工作。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 w:firstLineChars="2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教室及实验实训场所安全检查组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1.牵头部门：教务处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2.责任部门：教务处、各系、思政部、图书馆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3.检查内容：负责教学楼、产业学院、教室、实验室、实训场所、体育场馆、图书馆等场所的消防、用电、建筑物、危化品、应急疏散通道等各类安全隐患的排查整改工作。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 w:firstLineChars="2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（四）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学生宿舍安全检查组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1.牵头部门：学工处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2.责任部门：学工处、各系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3.检查内容：负责各学生宿舍（含宿约公寓）、校内创业基地的消防、用电、建筑物、应急疏散通道等各类安全隐患的排查整改工作。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 w:firstLineChars="200"/>
        <w:textAlignment w:val="auto"/>
        <w:rPr>
          <w:rFonts w:ascii="楷体_GB2312" w:hAnsi="宋体" w:eastAsia="楷体_GB2312" w:cs="宋体"/>
          <w:b/>
          <w:bCs/>
          <w:sz w:val="32"/>
        </w:rPr>
      </w:pPr>
      <w:r>
        <w:rPr>
          <w:rFonts w:hint="eastAsia" w:ascii="楷体_GB2312" w:hAnsi="宋体" w:eastAsia="楷体_GB2312" w:cs="宋体"/>
          <w:b/>
          <w:bCs/>
          <w:sz w:val="32"/>
        </w:rPr>
        <w:t>（五）学生活动场所安全检查组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1.牵头部门：院团委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2.责任部门：院团委、各系团总支</w:t>
      </w:r>
    </w:p>
    <w:p>
      <w:pPr>
        <w:pStyle w:val="2"/>
        <w:spacing w:line="580" w:lineRule="exact"/>
        <w:ind w:firstLine="640" w:firstLineChars="200"/>
        <w:rPr>
          <w:rFonts w:ascii="仿宋_GB2312" w:hAnsi="宋体" w:cs="宋体"/>
          <w:sz w:val="32"/>
        </w:rPr>
      </w:pPr>
      <w:r>
        <w:rPr>
          <w:rFonts w:hint="eastAsia" w:ascii="仿宋_GB2312" w:hAnsi="宋体" w:cs="宋体"/>
          <w:sz w:val="32"/>
        </w:rPr>
        <w:t xml:space="preserve"> 3.检查内容：负责各学生室内活动场所、报告厅等的消防、用电、建筑物、应急疏散通道等各类安全隐患的排查整改工作。</w:t>
      </w:r>
    </w:p>
    <w:p>
      <w:pPr>
        <w:pStyle w:val="2"/>
        <w:spacing w:line="580" w:lineRule="exact"/>
        <w:ind w:firstLine="640" w:firstLineChars="200"/>
        <w:rPr>
          <w:rFonts w:eastAsia="黑体"/>
          <w:kern w:val="2"/>
          <w:sz w:val="32"/>
          <w:szCs w:val="30"/>
        </w:rPr>
      </w:pPr>
      <w:r>
        <w:rPr>
          <w:rFonts w:hint="eastAsia" w:eastAsia="黑体"/>
          <w:kern w:val="2"/>
          <w:sz w:val="32"/>
          <w:szCs w:val="30"/>
        </w:rPr>
        <w:t>四、检查时间</w:t>
      </w:r>
    </w:p>
    <w:p>
      <w:pPr>
        <w:pStyle w:val="2"/>
        <w:spacing w:line="580" w:lineRule="exact"/>
        <w:ind w:firstLine="640" w:firstLineChars="200"/>
        <w:rPr>
          <w:color w:val="auto"/>
          <w:kern w:val="2"/>
          <w:sz w:val="32"/>
        </w:rPr>
      </w:pPr>
      <w:r>
        <w:rPr>
          <w:rFonts w:hint="eastAsia"/>
          <w:color w:val="auto"/>
          <w:kern w:val="2"/>
          <w:sz w:val="32"/>
          <w:lang w:val="en-US" w:eastAsia="zh-CN"/>
        </w:rPr>
        <w:t>暑假</w:t>
      </w:r>
      <w:r>
        <w:rPr>
          <w:rFonts w:hint="eastAsia"/>
          <w:color w:val="auto"/>
          <w:kern w:val="2"/>
          <w:sz w:val="32"/>
        </w:rPr>
        <w:t>前安全检查时间安排：即日起至</w:t>
      </w:r>
      <w:r>
        <w:rPr>
          <w:rFonts w:hint="eastAsia"/>
          <w:color w:val="auto"/>
          <w:kern w:val="2"/>
          <w:sz w:val="32"/>
          <w:lang w:val="en-US" w:eastAsia="zh-CN"/>
        </w:rPr>
        <w:t>教职工暑假</w:t>
      </w:r>
      <w:r>
        <w:rPr>
          <w:rFonts w:hint="eastAsia"/>
          <w:color w:val="auto"/>
          <w:kern w:val="2"/>
          <w:sz w:val="32"/>
        </w:rPr>
        <w:t>正式放假前；</w:t>
      </w:r>
      <w:r>
        <w:rPr>
          <w:rFonts w:hint="eastAsia"/>
          <w:color w:val="auto"/>
          <w:kern w:val="2"/>
          <w:sz w:val="32"/>
          <w:lang w:val="en-US" w:eastAsia="zh-CN"/>
        </w:rPr>
        <w:t>秋季</w:t>
      </w:r>
      <w:r>
        <w:rPr>
          <w:rFonts w:hint="eastAsia"/>
          <w:color w:val="auto"/>
          <w:kern w:val="2"/>
          <w:sz w:val="32"/>
        </w:rPr>
        <w:t>开学安全检查时间安排：</w:t>
      </w:r>
      <w:r>
        <w:rPr>
          <w:rFonts w:hint="eastAsia"/>
          <w:color w:val="auto"/>
          <w:kern w:val="2"/>
          <w:sz w:val="32"/>
          <w:lang w:val="en-US" w:eastAsia="zh-CN"/>
        </w:rPr>
        <w:t>教职工</w:t>
      </w:r>
      <w:r>
        <w:rPr>
          <w:rFonts w:hint="eastAsia"/>
          <w:color w:val="auto"/>
          <w:kern w:val="2"/>
          <w:sz w:val="32"/>
        </w:rPr>
        <w:t>正式上班至学生正式上课前。</w:t>
      </w:r>
    </w:p>
    <w:p>
      <w:pPr>
        <w:pStyle w:val="2"/>
        <w:spacing w:line="580" w:lineRule="exact"/>
        <w:ind w:firstLine="640" w:firstLineChars="200"/>
        <w:rPr>
          <w:rFonts w:eastAsia="黑体"/>
          <w:kern w:val="2"/>
          <w:sz w:val="32"/>
          <w:szCs w:val="30"/>
        </w:rPr>
      </w:pPr>
      <w:r>
        <w:rPr>
          <w:rFonts w:hint="eastAsia" w:eastAsia="黑体"/>
          <w:kern w:val="2"/>
          <w:sz w:val="32"/>
          <w:szCs w:val="30"/>
        </w:rPr>
        <w:t>五、工作要求</w:t>
      </w:r>
    </w:p>
    <w:p>
      <w:pPr>
        <w:widowControl/>
        <w:spacing w:line="58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1.各部门要提高政治站位，牢固树立安全发展理念，增强安全防范意识，动态、深入、细致排查校园安全隐患，坚决落实学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院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安全工作责任制。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2.各部门请于本学期教工正式放假前一天及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秋季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学生正式上课前一天分别将两次安全隐患排查整改情况记入</w:t>
      </w:r>
      <w:r>
        <w:rPr>
          <w:rFonts w:hint="eastAsia" w:ascii="Times New Roman" w:hAnsi="Times New Roman" w:eastAsia="仿宋_GB2312"/>
          <w:sz w:val="32"/>
          <w:szCs w:val="32"/>
        </w:rPr>
        <w:t>《闽北职业技术学院安全隐患排查整改信息台账》并报送盖章签字纸质及电子版材料至保卫科。</w:t>
      </w:r>
    </w:p>
    <w:p>
      <w:pPr>
        <w:pStyle w:val="2"/>
        <w:spacing w:line="580" w:lineRule="exact"/>
        <w:ind w:firstLine="480" w:firstLineChars="200"/>
      </w:pPr>
    </w:p>
    <w:p>
      <w:pPr>
        <w:pStyle w:val="2"/>
        <w:spacing w:line="580" w:lineRule="exact"/>
      </w:pPr>
    </w:p>
    <w:p>
      <w:pPr>
        <w:pStyle w:val="2"/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lang w:val="en-US" w:eastAsia="zh-CN"/>
        </w:rPr>
      </w:pPr>
      <w:r>
        <w:rPr>
          <w:rFonts w:hint="eastAsia"/>
          <w:color w:val="auto"/>
          <w:kern w:val="2"/>
          <w:sz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lang w:val="en-US" w:eastAsia="zh-CN"/>
        </w:rPr>
        <w:t xml:space="preserve">     学院党政办公室</w:t>
      </w:r>
    </w:p>
    <w:p>
      <w:pPr>
        <w:pStyle w:val="2"/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月</w:t>
      </w:r>
      <w:r>
        <w:rPr>
          <w:rFonts w:hint="eastAsia" w:ascii="仿宋_GB2312" w:hAnsi="仿宋_GB2312" w:cs="仿宋_GB2312"/>
          <w:color w:val="auto"/>
          <w:kern w:val="2"/>
          <w:sz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日</w:t>
      </w:r>
    </w:p>
    <w:p>
      <w:pPr>
        <w:pStyle w:val="2"/>
        <w:spacing w:line="580" w:lineRule="exact"/>
        <w:rPr>
          <w:sz w:val="32"/>
        </w:rPr>
        <w:sectPr>
          <w:footerReference r:id="rId3" w:type="default"/>
          <w:footerReference r:id="rId4" w:type="even"/>
          <w:pgSz w:w="11906" w:h="16838"/>
          <w:pgMar w:top="2098" w:right="1474" w:bottom="1814" w:left="147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闽北职业技术学院安全隐患排查整改信息台账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left"/>
        <w:rPr>
          <w:rFonts w:hAnsi="仿宋_GB2312" w:cs="仿宋_GB2312"/>
          <w:b/>
          <w:bCs/>
          <w:szCs w:val="32"/>
        </w:rPr>
      </w:pPr>
      <w:r>
        <w:rPr>
          <w:rFonts w:hAnsi="仿宋_GB2312" w:cs="仿宋_GB2312"/>
          <w:b/>
          <w:bCs/>
          <w:szCs w:val="32"/>
        </w:rPr>
        <w:t>填报单位：（盖章）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658"/>
        <w:gridCol w:w="3223"/>
        <w:gridCol w:w="1684"/>
        <w:gridCol w:w="1650"/>
        <w:gridCol w:w="2664"/>
        <w:gridCol w:w="151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580" w:lineRule="exact"/>
              <w:jc w:val="center"/>
              <w:rPr>
                <w:rFonts w:hAnsi="仿宋_GB2312" w:cs="仿宋_GB2312"/>
                <w:b/>
                <w:bCs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序号</w:t>
            </w:r>
          </w:p>
        </w:tc>
        <w:tc>
          <w:tcPr>
            <w:tcW w:w="1658" w:type="dxa"/>
            <w:vAlign w:val="center"/>
          </w:tcPr>
          <w:p>
            <w:pPr>
              <w:spacing w:line="580" w:lineRule="exact"/>
              <w:jc w:val="center"/>
              <w:rPr>
                <w:rFonts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部门名称</w:t>
            </w:r>
          </w:p>
        </w:tc>
        <w:tc>
          <w:tcPr>
            <w:tcW w:w="3223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Ansi="仿宋_GB2312" w:cs="仿宋_GB2312"/>
                <w:b/>
                <w:bCs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安全隐患内容</w:t>
            </w: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隐患等级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Ansi="仿宋_GB2312" w:cs="仿宋_GB2312"/>
                <w:b/>
                <w:bCs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整改责任单位</w:t>
            </w: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Ansi="仿宋_GB2312" w:cs="仿宋_GB2312"/>
                <w:b/>
                <w:bCs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整改具体措施</w:t>
            </w: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整改完成情况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Ansi="仿宋_GB2312" w:cs="仿宋_GB2312"/>
                <w:b/>
                <w:bCs/>
                <w:szCs w:val="32"/>
              </w:rPr>
            </w:pPr>
            <w:r>
              <w:rPr>
                <w:rFonts w:hint="eastAsia" w:hAnsi="仿宋_GB2312" w:cs="仿宋_GB2312"/>
                <w:b/>
                <w:bCs/>
                <w:szCs w:val="32"/>
              </w:rPr>
              <w:t>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23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一般/重大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23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23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64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/>
          <w:w w:val="95"/>
          <w:sz w:val="28"/>
          <w:szCs w:val="28"/>
        </w:rPr>
      </w:pPr>
      <w:r>
        <w:rPr>
          <w:rFonts w:hAnsi="仿宋_GB2312" w:cs="仿宋_GB2312"/>
          <w:szCs w:val="32"/>
        </w:rPr>
        <w:t xml:space="preserve">审核人 </w:t>
      </w:r>
      <w:r>
        <w:rPr>
          <w:rFonts w:hint="eastAsia" w:hAnsi="仿宋_GB2312" w:cs="仿宋_GB2312"/>
          <w:szCs w:val="32"/>
        </w:rPr>
        <w:t>：</w:t>
      </w:r>
      <w:r>
        <w:rPr>
          <w:rFonts w:hAnsi="仿宋_GB2312" w:cs="仿宋_GB2312"/>
          <w:szCs w:val="32"/>
        </w:rPr>
        <w:t xml:space="preserve">  </w:t>
      </w:r>
      <w:r>
        <w:rPr>
          <w:rFonts w:hint="eastAsia" w:hAnsi="仿宋_GB2312" w:cs="仿宋_GB2312"/>
          <w:szCs w:val="32"/>
        </w:rPr>
        <w:t xml:space="preserve">            </w:t>
      </w:r>
      <w:r>
        <w:rPr>
          <w:rFonts w:hAnsi="仿宋_GB2312" w:cs="仿宋_GB2312"/>
          <w:szCs w:val="32"/>
        </w:rPr>
        <w:t xml:space="preserve">      填报人：       </w:t>
      </w:r>
      <w:r>
        <w:rPr>
          <w:rFonts w:hint="eastAsia" w:hAnsi="仿宋_GB2312" w:cs="仿宋_GB2312"/>
          <w:szCs w:val="32"/>
        </w:rPr>
        <w:t xml:space="preserve">             </w:t>
      </w:r>
      <w:r>
        <w:rPr>
          <w:rFonts w:hAnsi="仿宋_GB2312" w:cs="仿宋_GB2312"/>
          <w:szCs w:val="32"/>
        </w:rPr>
        <w:t xml:space="preserve">   联系电话：     </w:t>
      </w:r>
      <w:r>
        <w:rPr>
          <w:rFonts w:hint="eastAsia" w:hAnsi="仿宋_GB2312" w:cs="仿宋_GB2312"/>
          <w:szCs w:val="32"/>
        </w:rPr>
        <w:t xml:space="preserve">             </w:t>
      </w:r>
      <w:r>
        <w:rPr>
          <w:rFonts w:hAnsi="仿宋_GB2312" w:cs="仿宋_GB2312"/>
          <w:szCs w:val="32"/>
        </w:rPr>
        <w:t xml:space="preserve">  填报日期：     </w:t>
      </w:r>
      <w:r>
        <w:rPr>
          <w:rFonts w:hint="eastAsia" w:hAnsi="仿宋_GB2312" w:cs="仿宋_GB2312"/>
          <w:szCs w:val="32"/>
        </w:rPr>
        <w:t xml:space="preserve">  </w:t>
      </w:r>
      <w:r>
        <w:rPr>
          <w:rFonts w:hAnsi="仿宋_GB2312" w:cs="仿宋_GB2312"/>
          <w:szCs w:val="32"/>
        </w:rPr>
        <w:t xml:space="preserve"> 年 </w:t>
      </w:r>
      <w:r>
        <w:rPr>
          <w:rFonts w:hint="eastAsia" w:hAnsi="仿宋_GB2312" w:cs="仿宋_GB2312"/>
          <w:szCs w:val="32"/>
        </w:rPr>
        <w:t xml:space="preserve"> </w:t>
      </w:r>
      <w:r>
        <w:rPr>
          <w:rFonts w:hAnsi="仿宋_GB2312" w:cs="仿宋_GB2312"/>
          <w:szCs w:val="32"/>
        </w:rPr>
        <w:t xml:space="preserve"> </w:t>
      </w:r>
      <w:r>
        <w:rPr>
          <w:rFonts w:hint="eastAsia" w:hAnsi="仿宋_GB2312" w:cs="仿宋_GB2312"/>
          <w:szCs w:val="32"/>
        </w:rPr>
        <w:t xml:space="preserve"> </w:t>
      </w:r>
      <w:r>
        <w:rPr>
          <w:rFonts w:hAnsi="仿宋_GB2312" w:cs="仿宋_GB2312"/>
          <w:szCs w:val="32"/>
        </w:rPr>
        <w:t xml:space="preserve"> 月 </w:t>
      </w:r>
      <w:r>
        <w:rPr>
          <w:rFonts w:hint="eastAsia" w:hAnsi="仿宋_GB2312" w:cs="仿宋_GB2312"/>
          <w:szCs w:val="32"/>
        </w:rPr>
        <w:t xml:space="preserve"> </w:t>
      </w:r>
      <w:r>
        <w:rPr>
          <w:rFonts w:hAnsi="仿宋_GB2312" w:cs="仿宋_GB2312"/>
          <w:szCs w:val="32"/>
        </w:rPr>
        <w:t xml:space="preserve">  日</w:t>
      </w:r>
    </w:p>
    <w:p>
      <w:pPr>
        <w:pStyle w:val="2"/>
        <w:rPr>
          <w:sz w:val="32"/>
        </w:rPr>
      </w:pPr>
    </w:p>
    <w:p>
      <w:pPr>
        <w:pStyle w:val="2"/>
        <w:spacing w:line="580" w:lineRule="exact"/>
        <w:ind w:firstLine="640" w:firstLineChars="200"/>
        <w:rPr>
          <w:rFonts w:eastAsia="黑体"/>
          <w:kern w:val="2"/>
          <w:sz w:val="32"/>
          <w:szCs w:val="30"/>
        </w:rPr>
      </w:pPr>
    </w:p>
    <w:p>
      <w:pPr>
        <w:pStyle w:val="2"/>
        <w:spacing w:line="580" w:lineRule="exact"/>
        <w:ind w:firstLine="640" w:firstLineChars="200"/>
        <w:rPr>
          <w:rFonts w:eastAsia="黑体"/>
          <w:kern w:val="2"/>
          <w:sz w:val="32"/>
          <w:szCs w:val="30"/>
        </w:rPr>
        <w:sectPr>
          <w:pgSz w:w="16838" w:h="11906" w:orient="landscape"/>
          <w:pgMar w:top="1474" w:right="2098" w:bottom="1474" w:left="181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40" w:lineRule="exact"/>
        <w:ind w:firstLine="280" w:firstLineChars="1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476885</wp:posOffset>
                </wp:positionV>
                <wp:extent cx="57073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3605" y="8921115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37.55pt;height:0pt;width:449.4pt;z-index:251659264;mso-width-relative:page;mso-height-relative:page;" filled="f" stroked="t" coordsize="21600,21600" o:gfxdata="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REtPbWAAAA&#10;CAEAAA8AAAAAAAAAAQAgAAAAIgAAAGRycy9kb3ducmV2LnhtbFBLAQIUABQAAAAIAIdO4kBNqMIK&#10;5gEAAKU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50165</wp:posOffset>
                </wp:positionV>
                <wp:extent cx="57073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5pt;margin-top:3.95pt;height:0pt;width:449.4pt;z-index:251660288;mso-width-relative:page;mso-height-relative:page;" filled="f" stroked="t" coordsize="21600,21600" o:gfxdata="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BGy7dQAAAAGAQAADwAAAAAAAAABACAA&#10;AAAiAAAAZHJzL2Rvd25yZXYueG1sUEsBAhQAFAAAAAgAh07iQOvThefYAQAAmgMAAA4AAAAAAAAA&#10;AQAgAAAAIwEAAGRycy9lMm9Eb2MueG1sUEsFBgAAAAAGAAYAWQEAAG0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闽北职业技术学院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党政</w:t>
      </w:r>
      <w:r>
        <w:rPr>
          <w:rFonts w:hint="eastAsia" w:ascii="仿宋_GB2312" w:eastAsia="仿宋_GB2312"/>
          <w:sz w:val="28"/>
          <w:szCs w:val="28"/>
        </w:rPr>
        <w:t xml:space="preserve">办公室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  <w:r>
        <w:rPr>
          <w:rFonts w:hint="eastAsia" w:ascii="仿宋_GB2312" w:eastAsia="仿宋_GB2312"/>
          <w:sz w:val="28"/>
          <w:szCs w:val="28"/>
        </w:rPr>
        <w:t>印发</w:t>
      </w:r>
    </w:p>
    <w:sectPr>
      <w:pgSz w:w="11906" w:h="16838"/>
      <w:pgMar w:top="2098" w:right="1474" w:bottom="1814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521240"/>
    </w:sdtPr>
    <w:sdtContent>
      <w:p>
        <w:pPr>
          <w:pStyle w:val="6"/>
          <w:jc w:val="right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5352243"/>
    </w:sdtPr>
    <w:sdtEndPr>
      <w:rPr>
        <w:sz w:val="24"/>
      </w:rPr>
    </w:sdtEndPr>
    <w:sdtContent>
      <w:p>
        <w:pPr>
          <w:pStyle w:val="6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4 -</w:t>
        </w:r>
        <w:r>
          <w:rPr>
            <w:sz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099B4AA4"/>
    <w:rsid w:val="0000418E"/>
    <w:rsid w:val="00011774"/>
    <w:rsid w:val="00017075"/>
    <w:rsid w:val="00027C9B"/>
    <w:rsid w:val="000301CE"/>
    <w:rsid w:val="00034665"/>
    <w:rsid w:val="00035B55"/>
    <w:rsid w:val="00082D24"/>
    <w:rsid w:val="000A7A52"/>
    <w:rsid w:val="000B1DC6"/>
    <w:rsid w:val="000C28E6"/>
    <w:rsid w:val="000D28BE"/>
    <w:rsid w:val="000D68A5"/>
    <w:rsid w:val="000D7D20"/>
    <w:rsid w:val="000E0837"/>
    <w:rsid w:val="001003CD"/>
    <w:rsid w:val="0010389C"/>
    <w:rsid w:val="00116425"/>
    <w:rsid w:val="00132E7A"/>
    <w:rsid w:val="001359CA"/>
    <w:rsid w:val="001502A6"/>
    <w:rsid w:val="00161C9D"/>
    <w:rsid w:val="00165DFE"/>
    <w:rsid w:val="00182953"/>
    <w:rsid w:val="00184EC7"/>
    <w:rsid w:val="001855DC"/>
    <w:rsid w:val="001A2F3A"/>
    <w:rsid w:val="001A62EE"/>
    <w:rsid w:val="001A6414"/>
    <w:rsid w:val="001B0555"/>
    <w:rsid w:val="001B31DE"/>
    <w:rsid w:val="001C64DF"/>
    <w:rsid w:val="001C682C"/>
    <w:rsid w:val="001D0887"/>
    <w:rsid w:val="001D2414"/>
    <w:rsid w:val="001D47CB"/>
    <w:rsid w:val="001D496B"/>
    <w:rsid w:val="001E6E3E"/>
    <w:rsid w:val="001E7A79"/>
    <w:rsid w:val="001F64F1"/>
    <w:rsid w:val="00203B93"/>
    <w:rsid w:val="00203C5D"/>
    <w:rsid w:val="00210942"/>
    <w:rsid w:val="002119FB"/>
    <w:rsid w:val="002143C6"/>
    <w:rsid w:val="00215248"/>
    <w:rsid w:val="00215D07"/>
    <w:rsid w:val="0021661B"/>
    <w:rsid w:val="0022026B"/>
    <w:rsid w:val="0023539B"/>
    <w:rsid w:val="00235DAA"/>
    <w:rsid w:val="00241121"/>
    <w:rsid w:val="0025175D"/>
    <w:rsid w:val="00254D40"/>
    <w:rsid w:val="0026041E"/>
    <w:rsid w:val="002835B4"/>
    <w:rsid w:val="00291092"/>
    <w:rsid w:val="002A13B4"/>
    <w:rsid w:val="002A7375"/>
    <w:rsid w:val="002B25A7"/>
    <w:rsid w:val="002B51CB"/>
    <w:rsid w:val="002C677C"/>
    <w:rsid w:val="002D0967"/>
    <w:rsid w:val="002E5509"/>
    <w:rsid w:val="002E7D24"/>
    <w:rsid w:val="002F0F0E"/>
    <w:rsid w:val="00306EB2"/>
    <w:rsid w:val="00313361"/>
    <w:rsid w:val="003231F8"/>
    <w:rsid w:val="00343A6B"/>
    <w:rsid w:val="003457DD"/>
    <w:rsid w:val="00354F44"/>
    <w:rsid w:val="0036092B"/>
    <w:rsid w:val="00375D9E"/>
    <w:rsid w:val="00385EF8"/>
    <w:rsid w:val="003860B8"/>
    <w:rsid w:val="0038706F"/>
    <w:rsid w:val="00387AAF"/>
    <w:rsid w:val="003A15B7"/>
    <w:rsid w:val="003A64EA"/>
    <w:rsid w:val="003B7EEB"/>
    <w:rsid w:val="003C3342"/>
    <w:rsid w:val="003D7CF0"/>
    <w:rsid w:val="003E7DD4"/>
    <w:rsid w:val="003F093E"/>
    <w:rsid w:val="003F1D8C"/>
    <w:rsid w:val="00413727"/>
    <w:rsid w:val="004207F1"/>
    <w:rsid w:val="004311D2"/>
    <w:rsid w:val="004317A2"/>
    <w:rsid w:val="004451CD"/>
    <w:rsid w:val="00446BA9"/>
    <w:rsid w:val="00450148"/>
    <w:rsid w:val="0046743A"/>
    <w:rsid w:val="004801F6"/>
    <w:rsid w:val="00484929"/>
    <w:rsid w:val="00494A9F"/>
    <w:rsid w:val="004A2BDA"/>
    <w:rsid w:val="004B2E33"/>
    <w:rsid w:val="004B4874"/>
    <w:rsid w:val="004B5F66"/>
    <w:rsid w:val="004D2CEC"/>
    <w:rsid w:val="004E6FD5"/>
    <w:rsid w:val="004F510A"/>
    <w:rsid w:val="004F7075"/>
    <w:rsid w:val="004F7D02"/>
    <w:rsid w:val="005208A7"/>
    <w:rsid w:val="0053341B"/>
    <w:rsid w:val="00550DD8"/>
    <w:rsid w:val="005629A5"/>
    <w:rsid w:val="005C20DF"/>
    <w:rsid w:val="005C51D4"/>
    <w:rsid w:val="005C5871"/>
    <w:rsid w:val="005D1794"/>
    <w:rsid w:val="005D510C"/>
    <w:rsid w:val="005F7C59"/>
    <w:rsid w:val="006066D7"/>
    <w:rsid w:val="00611CA1"/>
    <w:rsid w:val="00623A4F"/>
    <w:rsid w:val="006323AC"/>
    <w:rsid w:val="006338C3"/>
    <w:rsid w:val="0064578D"/>
    <w:rsid w:val="00656CED"/>
    <w:rsid w:val="006703B9"/>
    <w:rsid w:val="00694587"/>
    <w:rsid w:val="006A2531"/>
    <w:rsid w:val="006A6FAA"/>
    <w:rsid w:val="006D1C40"/>
    <w:rsid w:val="006D75E4"/>
    <w:rsid w:val="006E5F4B"/>
    <w:rsid w:val="006E6556"/>
    <w:rsid w:val="006F1365"/>
    <w:rsid w:val="006F7350"/>
    <w:rsid w:val="00707046"/>
    <w:rsid w:val="00724EF4"/>
    <w:rsid w:val="007256D8"/>
    <w:rsid w:val="0074580A"/>
    <w:rsid w:val="0076087B"/>
    <w:rsid w:val="00775261"/>
    <w:rsid w:val="0078239B"/>
    <w:rsid w:val="00785715"/>
    <w:rsid w:val="00790AAB"/>
    <w:rsid w:val="007A52C9"/>
    <w:rsid w:val="007A7CA4"/>
    <w:rsid w:val="007D47B8"/>
    <w:rsid w:val="007D5532"/>
    <w:rsid w:val="007F2898"/>
    <w:rsid w:val="007F5108"/>
    <w:rsid w:val="00821BA0"/>
    <w:rsid w:val="00823775"/>
    <w:rsid w:val="00823EB8"/>
    <w:rsid w:val="00831A54"/>
    <w:rsid w:val="0083429C"/>
    <w:rsid w:val="0084508B"/>
    <w:rsid w:val="00846E68"/>
    <w:rsid w:val="00853BFF"/>
    <w:rsid w:val="008669D5"/>
    <w:rsid w:val="008709F9"/>
    <w:rsid w:val="008866C5"/>
    <w:rsid w:val="008907D3"/>
    <w:rsid w:val="008963BA"/>
    <w:rsid w:val="008B7E72"/>
    <w:rsid w:val="008C3D0C"/>
    <w:rsid w:val="008D2632"/>
    <w:rsid w:val="008D29B3"/>
    <w:rsid w:val="008D34B6"/>
    <w:rsid w:val="008D6DAB"/>
    <w:rsid w:val="008F0A80"/>
    <w:rsid w:val="008F6146"/>
    <w:rsid w:val="009049D8"/>
    <w:rsid w:val="009078C5"/>
    <w:rsid w:val="0095236B"/>
    <w:rsid w:val="00953CD8"/>
    <w:rsid w:val="00954692"/>
    <w:rsid w:val="0095599E"/>
    <w:rsid w:val="009674A9"/>
    <w:rsid w:val="00976126"/>
    <w:rsid w:val="00980FF8"/>
    <w:rsid w:val="009A482F"/>
    <w:rsid w:val="009B1323"/>
    <w:rsid w:val="009B7D5A"/>
    <w:rsid w:val="009C5169"/>
    <w:rsid w:val="009C647E"/>
    <w:rsid w:val="009C671B"/>
    <w:rsid w:val="009D0C43"/>
    <w:rsid w:val="009D2DF8"/>
    <w:rsid w:val="009E3013"/>
    <w:rsid w:val="009F2169"/>
    <w:rsid w:val="00A0713B"/>
    <w:rsid w:val="00A1417B"/>
    <w:rsid w:val="00A327B9"/>
    <w:rsid w:val="00A3635E"/>
    <w:rsid w:val="00A36440"/>
    <w:rsid w:val="00A5377B"/>
    <w:rsid w:val="00A57815"/>
    <w:rsid w:val="00A76A14"/>
    <w:rsid w:val="00A772BD"/>
    <w:rsid w:val="00A806A4"/>
    <w:rsid w:val="00A81935"/>
    <w:rsid w:val="00AA12C8"/>
    <w:rsid w:val="00AA3431"/>
    <w:rsid w:val="00AB0117"/>
    <w:rsid w:val="00AB59BC"/>
    <w:rsid w:val="00AC1918"/>
    <w:rsid w:val="00AC4529"/>
    <w:rsid w:val="00AD628B"/>
    <w:rsid w:val="00AE0626"/>
    <w:rsid w:val="00AE50BB"/>
    <w:rsid w:val="00B05DC0"/>
    <w:rsid w:val="00B10DDF"/>
    <w:rsid w:val="00B13A05"/>
    <w:rsid w:val="00B26582"/>
    <w:rsid w:val="00B2719D"/>
    <w:rsid w:val="00B274B5"/>
    <w:rsid w:val="00B462D3"/>
    <w:rsid w:val="00B4689D"/>
    <w:rsid w:val="00B515D5"/>
    <w:rsid w:val="00B532CF"/>
    <w:rsid w:val="00B5520E"/>
    <w:rsid w:val="00B57ED0"/>
    <w:rsid w:val="00B622E7"/>
    <w:rsid w:val="00B6450D"/>
    <w:rsid w:val="00B75780"/>
    <w:rsid w:val="00B938F4"/>
    <w:rsid w:val="00B9655A"/>
    <w:rsid w:val="00BB15F9"/>
    <w:rsid w:val="00BB4330"/>
    <w:rsid w:val="00BD2DCC"/>
    <w:rsid w:val="00BD3E78"/>
    <w:rsid w:val="00BF7335"/>
    <w:rsid w:val="00C216F1"/>
    <w:rsid w:val="00C26563"/>
    <w:rsid w:val="00C31E36"/>
    <w:rsid w:val="00C42101"/>
    <w:rsid w:val="00C47289"/>
    <w:rsid w:val="00C47F53"/>
    <w:rsid w:val="00C573D8"/>
    <w:rsid w:val="00C71703"/>
    <w:rsid w:val="00C7490B"/>
    <w:rsid w:val="00C76250"/>
    <w:rsid w:val="00CA5ED4"/>
    <w:rsid w:val="00CB7D5D"/>
    <w:rsid w:val="00CD3B87"/>
    <w:rsid w:val="00CE7BCD"/>
    <w:rsid w:val="00CF29CA"/>
    <w:rsid w:val="00CF2EFA"/>
    <w:rsid w:val="00CF63EC"/>
    <w:rsid w:val="00CF754A"/>
    <w:rsid w:val="00D02E3A"/>
    <w:rsid w:val="00D20035"/>
    <w:rsid w:val="00D25E80"/>
    <w:rsid w:val="00D305F0"/>
    <w:rsid w:val="00D30C3E"/>
    <w:rsid w:val="00D44B49"/>
    <w:rsid w:val="00D51892"/>
    <w:rsid w:val="00D55137"/>
    <w:rsid w:val="00D56523"/>
    <w:rsid w:val="00D72607"/>
    <w:rsid w:val="00D950B8"/>
    <w:rsid w:val="00DA12AE"/>
    <w:rsid w:val="00DB0AFA"/>
    <w:rsid w:val="00DB4B97"/>
    <w:rsid w:val="00DC3FE6"/>
    <w:rsid w:val="00DC715D"/>
    <w:rsid w:val="00DC7A37"/>
    <w:rsid w:val="00DF56E3"/>
    <w:rsid w:val="00E00902"/>
    <w:rsid w:val="00E03805"/>
    <w:rsid w:val="00E20442"/>
    <w:rsid w:val="00E53437"/>
    <w:rsid w:val="00E80391"/>
    <w:rsid w:val="00E971AE"/>
    <w:rsid w:val="00EA5C19"/>
    <w:rsid w:val="00EB076E"/>
    <w:rsid w:val="00EB578D"/>
    <w:rsid w:val="00ED5FD8"/>
    <w:rsid w:val="00EF3825"/>
    <w:rsid w:val="00EF6F20"/>
    <w:rsid w:val="00F1439A"/>
    <w:rsid w:val="00F43E25"/>
    <w:rsid w:val="00F568D4"/>
    <w:rsid w:val="00F67760"/>
    <w:rsid w:val="00F73C2A"/>
    <w:rsid w:val="00F90C95"/>
    <w:rsid w:val="00F90D11"/>
    <w:rsid w:val="00F93CEC"/>
    <w:rsid w:val="00F958D5"/>
    <w:rsid w:val="00FA6362"/>
    <w:rsid w:val="00FA6746"/>
    <w:rsid w:val="00FB2A82"/>
    <w:rsid w:val="00FB782B"/>
    <w:rsid w:val="00FC70C8"/>
    <w:rsid w:val="00FD53C9"/>
    <w:rsid w:val="011E7635"/>
    <w:rsid w:val="01CD1477"/>
    <w:rsid w:val="01DA20AA"/>
    <w:rsid w:val="02487EFA"/>
    <w:rsid w:val="028247F4"/>
    <w:rsid w:val="02B066CA"/>
    <w:rsid w:val="03004097"/>
    <w:rsid w:val="035B12CD"/>
    <w:rsid w:val="03B25314"/>
    <w:rsid w:val="042711AF"/>
    <w:rsid w:val="044F07A2"/>
    <w:rsid w:val="048D02BF"/>
    <w:rsid w:val="0495080F"/>
    <w:rsid w:val="04A730FC"/>
    <w:rsid w:val="04C3537C"/>
    <w:rsid w:val="05D97573"/>
    <w:rsid w:val="05FB6D97"/>
    <w:rsid w:val="06C158EB"/>
    <w:rsid w:val="06E710CA"/>
    <w:rsid w:val="07193C93"/>
    <w:rsid w:val="07A56FBB"/>
    <w:rsid w:val="07CB4548"/>
    <w:rsid w:val="07FA4B11"/>
    <w:rsid w:val="081D1247"/>
    <w:rsid w:val="08C77405"/>
    <w:rsid w:val="095054D5"/>
    <w:rsid w:val="099B4AA4"/>
    <w:rsid w:val="09CA2D09"/>
    <w:rsid w:val="0AB35D19"/>
    <w:rsid w:val="0AF0679F"/>
    <w:rsid w:val="0B723658"/>
    <w:rsid w:val="0BD240F7"/>
    <w:rsid w:val="0BE300B2"/>
    <w:rsid w:val="0C4B6B0C"/>
    <w:rsid w:val="0CEC22EA"/>
    <w:rsid w:val="0CF83756"/>
    <w:rsid w:val="0D4F5370"/>
    <w:rsid w:val="0D564F13"/>
    <w:rsid w:val="0D7A67F4"/>
    <w:rsid w:val="0D974726"/>
    <w:rsid w:val="0DC8391D"/>
    <w:rsid w:val="0E3B1B1E"/>
    <w:rsid w:val="0E4B1F3E"/>
    <w:rsid w:val="0E686F94"/>
    <w:rsid w:val="0EC266A4"/>
    <w:rsid w:val="0EEE7499"/>
    <w:rsid w:val="0F0C3C72"/>
    <w:rsid w:val="0F2E5AE8"/>
    <w:rsid w:val="0F5A68DD"/>
    <w:rsid w:val="0F895414"/>
    <w:rsid w:val="0FA605E4"/>
    <w:rsid w:val="0FF860F6"/>
    <w:rsid w:val="100E1475"/>
    <w:rsid w:val="101271B8"/>
    <w:rsid w:val="10613C9B"/>
    <w:rsid w:val="10806817"/>
    <w:rsid w:val="10E16B8A"/>
    <w:rsid w:val="111C65E6"/>
    <w:rsid w:val="118E0AC0"/>
    <w:rsid w:val="11D54941"/>
    <w:rsid w:val="12260CF8"/>
    <w:rsid w:val="12543AB7"/>
    <w:rsid w:val="127C300E"/>
    <w:rsid w:val="1295611B"/>
    <w:rsid w:val="12AD446F"/>
    <w:rsid w:val="12DF627E"/>
    <w:rsid w:val="1312127D"/>
    <w:rsid w:val="134E6759"/>
    <w:rsid w:val="13E26EA1"/>
    <w:rsid w:val="14065285"/>
    <w:rsid w:val="14DE7716"/>
    <w:rsid w:val="155D09B8"/>
    <w:rsid w:val="15A22D8C"/>
    <w:rsid w:val="1606156C"/>
    <w:rsid w:val="1615747D"/>
    <w:rsid w:val="163A1216"/>
    <w:rsid w:val="16843EDD"/>
    <w:rsid w:val="17215F32"/>
    <w:rsid w:val="17487963"/>
    <w:rsid w:val="17F43647"/>
    <w:rsid w:val="18672D11"/>
    <w:rsid w:val="186E33F9"/>
    <w:rsid w:val="18BB11EA"/>
    <w:rsid w:val="18D95943"/>
    <w:rsid w:val="196A1E12"/>
    <w:rsid w:val="19A12CBE"/>
    <w:rsid w:val="19BE7EE5"/>
    <w:rsid w:val="1AF37BE5"/>
    <w:rsid w:val="1B632FBD"/>
    <w:rsid w:val="1B970EB9"/>
    <w:rsid w:val="1BC870DB"/>
    <w:rsid w:val="1C382FFF"/>
    <w:rsid w:val="1C5446B4"/>
    <w:rsid w:val="1CE82036"/>
    <w:rsid w:val="1D1117FE"/>
    <w:rsid w:val="1D4209B0"/>
    <w:rsid w:val="1DA01BE8"/>
    <w:rsid w:val="1DA358F3"/>
    <w:rsid w:val="1E4E3AB1"/>
    <w:rsid w:val="1E8C45D9"/>
    <w:rsid w:val="1EBF675C"/>
    <w:rsid w:val="1ECA7761"/>
    <w:rsid w:val="1F65551D"/>
    <w:rsid w:val="1FAF67D1"/>
    <w:rsid w:val="1FC558BA"/>
    <w:rsid w:val="1FEE3382"/>
    <w:rsid w:val="201956D2"/>
    <w:rsid w:val="201B091C"/>
    <w:rsid w:val="202076CF"/>
    <w:rsid w:val="204752C1"/>
    <w:rsid w:val="2050283C"/>
    <w:rsid w:val="209D487B"/>
    <w:rsid w:val="20CE0ED9"/>
    <w:rsid w:val="20E64474"/>
    <w:rsid w:val="20E66819"/>
    <w:rsid w:val="21923CC5"/>
    <w:rsid w:val="224F1BA5"/>
    <w:rsid w:val="22B91715"/>
    <w:rsid w:val="22F34A05"/>
    <w:rsid w:val="22FA349E"/>
    <w:rsid w:val="23113827"/>
    <w:rsid w:val="233E1464"/>
    <w:rsid w:val="237B69CA"/>
    <w:rsid w:val="238241FC"/>
    <w:rsid w:val="23862C01"/>
    <w:rsid w:val="23D13A1D"/>
    <w:rsid w:val="23E77900"/>
    <w:rsid w:val="23EF1892"/>
    <w:rsid w:val="24850B8E"/>
    <w:rsid w:val="2525366B"/>
    <w:rsid w:val="258C3110"/>
    <w:rsid w:val="25922771"/>
    <w:rsid w:val="26265313"/>
    <w:rsid w:val="2685028B"/>
    <w:rsid w:val="268A58A2"/>
    <w:rsid w:val="26A036DB"/>
    <w:rsid w:val="26F24292"/>
    <w:rsid w:val="278C389C"/>
    <w:rsid w:val="27DA0163"/>
    <w:rsid w:val="27E6038A"/>
    <w:rsid w:val="27FF5E1C"/>
    <w:rsid w:val="28002AB0"/>
    <w:rsid w:val="285048C9"/>
    <w:rsid w:val="286B1703"/>
    <w:rsid w:val="28B83236"/>
    <w:rsid w:val="28BC685F"/>
    <w:rsid w:val="28E31299"/>
    <w:rsid w:val="29383D70"/>
    <w:rsid w:val="294F4B81"/>
    <w:rsid w:val="29A13FDE"/>
    <w:rsid w:val="29C966E1"/>
    <w:rsid w:val="29CE2AC2"/>
    <w:rsid w:val="2A2B114A"/>
    <w:rsid w:val="2A5C1303"/>
    <w:rsid w:val="2A6F54DA"/>
    <w:rsid w:val="2ACD0453"/>
    <w:rsid w:val="2B14398C"/>
    <w:rsid w:val="2B2F6A18"/>
    <w:rsid w:val="2B6220FE"/>
    <w:rsid w:val="2BF11F1F"/>
    <w:rsid w:val="2C0159AA"/>
    <w:rsid w:val="2C1C252C"/>
    <w:rsid w:val="2C8114F5"/>
    <w:rsid w:val="2DF301D1"/>
    <w:rsid w:val="2DF56E37"/>
    <w:rsid w:val="2E6604E6"/>
    <w:rsid w:val="2E6966E5"/>
    <w:rsid w:val="2E70537D"/>
    <w:rsid w:val="2E725599"/>
    <w:rsid w:val="2EB32116"/>
    <w:rsid w:val="2ECD27D0"/>
    <w:rsid w:val="2ED55B28"/>
    <w:rsid w:val="2EF57F78"/>
    <w:rsid w:val="2F0A3A24"/>
    <w:rsid w:val="2F411B3A"/>
    <w:rsid w:val="2F5F783D"/>
    <w:rsid w:val="2F950E14"/>
    <w:rsid w:val="2F9E6EAD"/>
    <w:rsid w:val="2FB41BE1"/>
    <w:rsid w:val="2FB7522E"/>
    <w:rsid w:val="2FC17E5A"/>
    <w:rsid w:val="30183F1E"/>
    <w:rsid w:val="30393E95"/>
    <w:rsid w:val="30E65DCB"/>
    <w:rsid w:val="31E57E30"/>
    <w:rsid w:val="31F6028F"/>
    <w:rsid w:val="326C67A3"/>
    <w:rsid w:val="32DF0D23"/>
    <w:rsid w:val="33D939C5"/>
    <w:rsid w:val="33F471B0"/>
    <w:rsid w:val="34390907"/>
    <w:rsid w:val="344A041F"/>
    <w:rsid w:val="347436ED"/>
    <w:rsid w:val="34825E0A"/>
    <w:rsid w:val="348E0C53"/>
    <w:rsid w:val="352E5F92"/>
    <w:rsid w:val="35683252"/>
    <w:rsid w:val="368A544A"/>
    <w:rsid w:val="36A858D0"/>
    <w:rsid w:val="36CE17DB"/>
    <w:rsid w:val="372F00FC"/>
    <w:rsid w:val="376D0FF4"/>
    <w:rsid w:val="38060B00"/>
    <w:rsid w:val="38E93B09"/>
    <w:rsid w:val="38F65019"/>
    <w:rsid w:val="39186D3D"/>
    <w:rsid w:val="3A2D5799"/>
    <w:rsid w:val="3A751F6D"/>
    <w:rsid w:val="3A8E06BB"/>
    <w:rsid w:val="3A96260F"/>
    <w:rsid w:val="3AAC3870"/>
    <w:rsid w:val="3AFE01B5"/>
    <w:rsid w:val="3B037579"/>
    <w:rsid w:val="3B3522FA"/>
    <w:rsid w:val="3B5D137F"/>
    <w:rsid w:val="3C355E58"/>
    <w:rsid w:val="3C4B742A"/>
    <w:rsid w:val="3C8D7A42"/>
    <w:rsid w:val="3CC03974"/>
    <w:rsid w:val="3CFE26EE"/>
    <w:rsid w:val="3D402D06"/>
    <w:rsid w:val="3D7F382F"/>
    <w:rsid w:val="3DB41E4E"/>
    <w:rsid w:val="3E1321C9"/>
    <w:rsid w:val="3E46434D"/>
    <w:rsid w:val="3E5720B6"/>
    <w:rsid w:val="3EA550E2"/>
    <w:rsid w:val="3ECA13E6"/>
    <w:rsid w:val="3F217C09"/>
    <w:rsid w:val="3F2F3423"/>
    <w:rsid w:val="3F9F3D14"/>
    <w:rsid w:val="3FA629CD"/>
    <w:rsid w:val="3FB05F21"/>
    <w:rsid w:val="3FBA6DA0"/>
    <w:rsid w:val="402E32EA"/>
    <w:rsid w:val="404D19C2"/>
    <w:rsid w:val="410F4ECA"/>
    <w:rsid w:val="41886A2A"/>
    <w:rsid w:val="424C7A58"/>
    <w:rsid w:val="43444741"/>
    <w:rsid w:val="44004F9E"/>
    <w:rsid w:val="444F55DD"/>
    <w:rsid w:val="456B28EB"/>
    <w:rsid w:val="4588524B"/>
    <w:rsid w:val="45BF5EB8"/>
    <w:rsid w:val="46617B68"/>
    <w:rsid w:val="46AF05B5"/>
    <w:rsid w:val="46C16C66"/>
    <w:rsid w:val="4715552F"/>
    <w:rsid w:val="476D294A"/>
    <w:rsid w:val="47A10846"/>
    <w:rsid w:val="48396CD0"/>
    <w:rsid w:val="48401E0D"/>
    <w:rsid w:val="485B6C46"/>
    <w:rsid w:val="489D725F"/>
    <w:rsid w:val="48D013E2"/>
    <w:rsid w:val="48ED6C15"/>
    <w:rsid w:val="49092C8E"/>
    <w:rsid w:val="494C6C04"/>
    <w:rsid w:val="494D47E1"/>
    <w:rsid w:val="49780635"/>
    <w:rsid w:val="49891591"/>
    <w:rsid w:val="49E50EBD"/>
    <w:rsid w:val="4A361719"/>
    <w:rsid w:val="4A4A6F73"/>
    <w:rsid w:val="4A525E27"/>
    <w:rsid w:val="4AE271AB"/>
    <w:rsid w:val="4B046EF4"/>
    <w:rsid w:val="4B0C247A"/>
    <w:rsid w:val="4B445D49"/>
    <w:rsid w:val="4C0118B3"/>
    <w:rsid w:val="4C0B7D32"/>
    <w:rsid w:val="4C3677AE"/>
    <w:rsid w:val="4C3E2B07"/>
    <w:rsid w:val="4DB43081"/>
    <w:rsid w:val="4E0D453F"/>
    <w:rsid w:val="4E151645"/>
    <w:rsid w:val="4E7B3B9E"/>
    <w:rsid w:val="4E807407"/>
    <w:rsid w:val="4EEE25C2"/>
    <w:rsid w:val="4FAD2F91"/>
    <w:rsid w:val="4FC20464"/>
    <w:rsid w:val="50383EE2"/>
    <w:rsid w:val="504306EC"/>
    <w:rsid w:val="50A078EC"/>
    <w:rsid w:val="50AE6CE7"/>
    <w:rsid w:val="50E615A0"/>
    <w:rsid w:val="51477D68"/>
    <w:rsid w:val="514C537E"/>
    <w:rsid w:val="51750D79"/>
    <w:rsid w:val="51E952C3"/>
    <w:rsid w:val="52A80CDA"/>
    <w:rsid w:val="52B4767F"/>
    <w:rsid w:val="52BC4786"/>
    <w:rsid w:val="5358625C"/>
    <w:rsid w:val="53591FD4"/>
    <w:rsid w:val="53DC2107"/>
    <w:rsid w:val="53E47AF0"/>
    <w:rsid w:val="53E915AA"/>
    <w:rsid w:val="53FA5565"/>
    <w:rsid w:val="54C17E31"/>
    <w:rsid w:val="555714B5"/>
    <w:rsid w:val="55DB4F23"/>
    <w:rsid w:val="56352885"/>
    <w:rsid w:val="57144B90"/>
    <w:rsid w:val="576D24F2"/>
    <w:rsid w:val="5806097D"/>
    <w:rsid w:val="58070251"/>
    <w:rsid w:val="584E5E80"/>
    <w:rsid w:val="588C4ECA"/>
    <w:rsid w:val="5895234D"/>
    <w:rsid w:val="58E212D4"/>
    <w:rsid w:val="58E467E4"/>
    <w:rsid w:val="59F842F5"/>
    <w:rsid w:val="5A294C0A"/>
    <w:rsid w:val="5A8C0E92"/>
    <w:rsid w:val="5ABF3065"/>
    <w:rsid w:val="5AF56A87"/>
    <w:rsid w:val="5B8F47E5"/>
    <w:rsid w:val="5BA04C44"/>
    <w:rsid w:val="5BA858A7"/>
    <w:rsid w:val="5BBB524E"/>
    <w:rsid w:val="5BC42A75"/>
    <w:rsid w:val="5C042965"/>
    <w:rsid w:val="5CC130C4"/>
    <w:rsid w:val="5CC901CB"/>
    <w:rsid w:val="5E8B1BDC"/>
    <w:rsid w:val="5EAE7678"/>
    <w:rsid w:val="5FE315A4"/>
    <w:rsid w:val="604C539B"/>
    <w:rsid w:val="60956D42"/>
    <w:rsid w:val="60A95C3D"/>
    <w:rsid w:val="60B371C8"/>
    <w:rsid w:val="60F65306"/>
    <w:rsid w:val="60FB291D"/>
    <w:rsid w:val="611D6D37"/>
    <w:rsid w:val="61DD7594"/>
    <w:rsid w:val="621B3277"/>
    <w:rsid w:val="622814F0"/>
    <w:rsid w:val="626E292D"/>
    <w:rsid w:val="62762732"/>
    <w:rsid w:val="62D6719E"/>
    <w:rsid w:val="62EE2739"/>
    <w:rsid w:val="63585A77"/>
    <w:rsid w:val="63F20007"/>
    <w:rsid w:val="63F91396"/>
    <w:rsid w:val="647A0A29"/>
    <w:rsid w:val="649B244D"/>
    <w:rsid w:val="64D8544F"/>
    <w:rsid w:val="65075D34"/>
    <w:rsid w:val="654F3237"/>
    <w:rsid w:val="65736F26"/>
    <w:rsid w:val="66790AA8"/>
    <w:rsid w:val="67332E10"/>
    <w:rsid w:val="673C6346"/>
    <w:rsid w:val="67CF1232"/>
    <w:rsid w:val="67F64880"/>
    <w:rsid w:val="683471AC"/>
    <w:rsid w:val="686314D3"/>
    <w:rsid w:val="68927DBC"/>
    <w:rsid w:val="68AA7102"/>
    <w:rsid w:val="68ED5241"/>
    <w:rsid w:val="68F760C0"/>
    <w:rsid w:val="691722BE"/>
    <w:rsid w:val="69586875"/>
    <w:rsid w:val="6A152CA1"/>
    <w:rsid w:val="6A696B49"/>
    <w:rsid w:val="6ABE0C43"/>
    <w:rsid w:val="6AC93911"/>
    <w:rsid w:val="6B90613E"/>
    <w:rsid w:val="6BD149A6"/>
    <w:rsid w:val="6BD34BC2"/>
    <w:rsid w:val="6C517895"/>
    <w:rsid w:val="6CA71ACC"/>
    <w:rsid w:val="6CDC1854"/>
    <w:rsid w:val="6D381BE7"/>
    <w:rsid w:val="6D460572"/>
    <w:rsid w:val="6D9E4D5C"/>
    <w:rsid w:val="6DDB442E"/>
    <w:rsid w:val="6E112D3E"/>
    <w:rsid w:val="6E405E13"/>
    <w:rsid w:val="6EA45A91"/>
    <w:rsid w:val="6FBD7F8E"/>
    <w:rsid w:val="70293003"/>
    <w:rsid w:val="705515DB"/>
    <w:rsid w:val="70956B09"/>
    <w:rsid w:val="70C8281B"/>
    <w:rsid w:val="70F96E79"/>
    <w:rsid w:val="71031AA6"/>
    <w:rsid w:val="711C66C3"/>
    <w:rsid w:val="71257C6E"/>
    <w:rsid w:val="713954C7"/>
    <w:rsid w:val="71687B5B"/>
    <w:rsid w:val="71777D9E"/>
    <w:rsid w:val="71970440"/>
    <w:rsid w:val="71E76CD1"/>
    <w:rsid w:val="71EA0570"/>
    <w:rsid w:val="723839D1"/>
    <w:rsid w:val="72557BE3"/>
    <w:rsid w:val="727B38BE"/>
    <w:rsid w:val="72F35B4A"/>
    <w:rsid w:val="73261A7B"/>
    <w:rsid w:val="73712915"/>
    <w:rsid w:val="73886292"/>
    <w:rsid w:val="73A84954"/>
    <w:rsid w:val="73D03795"/>
    <w:rsid w:val="745219D1"/>
    <w:rsid w:val="74ED36DE"/>
    <w:rsid w:val="75310AB1"/>
    <w:rsid w:val="7544268D"/>
    <w:rsid w:val="75577B53"/>
    <w:rsid w:val="75D43A11"/>
    <w:rsid w:val="765B7C8E"/>
    <w:rsid w:val="76EC4D8A"/>
    <w:rsid w:val="779213A3"/>
    <w:rsid w:val="77A17922"/>
    <w:rsid w:val="77E67A2B"/>
    <w:rsid w:val="784B5110"/>
    <w:rsid w:val="7872726A"/>
    <w:rsid w:val="78FD3DB1"/>
    <w:rsid w:val="790653DF"/>
    <w:rsid w:val="79232244"/>
    <w:rsid w:val="79817A0B"/>
    <w:rsid w:val="798B088A"/>
    <w:rsid w:val="79C43D9C"/>
    <w:rsid w:val="7A0423EA"/>
    <w:rsid w:val="7A145FAE"/>
    <w:rsid w:val="7A262361"/>
    <w:rsid w:val="7A6F1F5A"/>
    <w:rsid w:val="7AC2652D"/>
    <w:rsid w:val="7AD36319"/>
    <w:rsid w:val="7BC41E31"/>
    <w:rsid w:val="7BF24BF0"/>
    <w:rsid w:val="7C4A4A2C"/>
    <w:rsid w:val="7C6B0626"/>
    <w:rsid w:val="7C71236F"/>
    <w:rsid w:val="7C8C4D0F"/>
    <w:rsid w:val="7CB63E70"/>
    <w:rsid w:val="7D11554A"/>
    <w:rsid w:val="7D4476CE"/>
    <w:rsid w:val="7F0A05BA"/>
    <w:rsid w:val="7F703367"/>
    <w:rsid w:val="7F710522"/>
    <w:rsid w:val="7FA426A6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sz w:val="24"/>
      <w:szCs w:val="32"/>
      <w:lang w:val="en-US" w:eastAsia="zh-CN" w:bidi="ar-SA"/>
    </w:rPr>
  </w:style>
  <w:style w:type="paragraph" w:styleId="3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link w:val="20"/>
    <w:qFormat/>
    <w:uiPriority w:val="0"/>
    <w:pPr>
      <w:ind w:firstLine="420" w:firstLineChars="100"/>
    </w:pPr>
    <w:rPr>
      <w:rFonts w:eastAsiaTheme="minorEastAsia" w:cstheme="minorBidi"/>
      <w:kern w:val="0"/>
      <w:sz w:val="20"/>
      <w:szCs w:val="20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  <w:rPr>
      <w:szCs w:val="24"/>
    </w:rPr>
  </w:style>
  <w:style w:type="character" w:customStyle="1" w:styleId="18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正文文本 Char"/>
    <w:basedOn w:val="12"/>
    <w:link w:val="3"/>
    <w:semiHidden/>
    <w:qFormat/>
    <w:uiPriority w:val="99"/>
    <w:rPr>
      <w:kern w:val="2"/>
      <w:sz w:val="21"/>
      <w:szCs w:val="24"/>
    </w:rPr>
  </w:style>
  <w:style w:type="character" w:customStyle="1" w:styleId="20">
    <w:name w:val="正文首行缩进 Char"/>
    <w:basedOn w:val="19"/>
    <w:link w:val="9"/>
    <w:qFormat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21">
    <w:name w:val="1.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1166</Words>
  <Characters>1195</Characters>
  <Lines>9</Lines>
  <Paragraphs>2</Paragraphs>
  <TotalTime>23</TotalTime>
  <ScaleCrop>false</ScaleCrop>
  <LinksUpToDate>false</LinksUpToDate>
  <CharactersWithSpaces>1370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2019-12-03T02:11:00Z</dcterms:created>
  <dc:creator>dell</dc:creator>
  <cp:lastModifiedBy>一种心情</cp:lastModifiedBy>
  <cp:lastPrinted>2023-06-13T06:48:09Z</cp:lastPrinted>
  <dcterms:modified xsi:type="dcterms:W3CDTF">2023-06-13T07:09:07Z</dcterms:modified>
  <cp:revision>438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300941CF40984464B59B4F8FCA67E64D_13</vt:lpwstr>
  </property>
</Properties>
</file>